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80B" w:rsidRPr="00FA057C" w:rsidRDefault="0042480B" w:rsidP="0042480B">
      <w:pPr>
        <w:pStyle w:val="a5"/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МИНИСТЕРСТВО ОБРАЗОВАНИЯ И НАУКИ КЫРГЫЗСКОЙ РЕСПУБЛИКИ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ОШСКИЙ ГОСУДАРСТВЕННЫЙ </w:t>
      </w:r>
      <w:r w:rsidRPr="00FA057C">
        <w:rPr>
          <w:b/>
          <w:sz w:val="24"/>
          <w:szCs w:val="24"/>
        </w:rPr>
        <w:t>УНИВЕРСИТЕТ</w:t>
      </w: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 ИНСТИТУТ МАТЕМАТИКА ФИЗИКА ТЕХНИКА И ИНФОРМАЦИОННЫЕ ТЕХНОЛОГИИ </w:t>
      </w:r>
    </w:p>
    <w:p w:rsidR="002D5A90" w:rsidRDefault="002D5A90" w:rsidP="0042480B">
      <w:pPr>
        <w:jc w:val="center"/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КАФЕДРА  </w:t>
      </w:r>
      <w:r w:rsidR="002D5A90" w:rsidRPr="002D5A90">
        <w:rPr>
          <w:b/>
          <w:sz w:val="24"/>
          <w:szCs w:val="24"/>
          <w:lang w:val="ky-KG"/>
        </w:rPr>
        <w:t>ЭНЕРГЕТИКИ</w:t>
      </w:r>
    </w:p>
    <w:p w:rsidR="0042480B" w:rsidRDefault="0042480B" w:rsidP="0042480B">
      <w:pPr>
        <w:rPr>
          <w:b/>
          <w:sz w:val="24"/>
          <w:szCs w:val="24"/>
          <w:lang w:val="ky-KG"/>
        </w:rPr>
      </w:pPr>
    </w:p>
    <w:p w:rsidR="002D5A90" w:rsidRPr="00FA057C" w:rsidRDefault="002D5A90" w:rsidP="0042480B">
      <w:pPr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      СОГЛАСОВАНО</w:t>
      </w:r>
      <w:r w:rsidRPr="00FA057C">
        <w:rPr>
          <w:b/>
          <w:sz w:val="24"/>
          <w:szCs w:val="24"/>
          <w:lang w:val="ky-KG"/>
        </w:rPr>
        <w:t xml:space="preserve"> 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>УТВЕРЖДЕНО</w:t>
      </w:r>
      <w:r w:rsidRPr="00FA057C">
        <w:rPr>
          <w:b/>
          <w:sz w:val="24"/>
          <w:szCs w:val="24"/>
          <w:lang w:val="ky-KG"/>
        </w:rPr>
        <w:t xml:space="preserve">                                                      </w:t>
      </w:r>
      <w:r w:rsidRPr="00FA057C">
        <w:rPr>
          <w:b/>
          <w:sz w:val="24"/>
          <w:szCs w:val="24"/>
          <w:lang w:val="ky-KG"/>
        </w:rPr>
        <w:tab/>
      </w:r>
    </w:p>
    <w:p w:rsidR="00F2464D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Председатель УМС факультета</w:t>
      </w:r>
      <w:r w:rsidR="00F2464D">
        <w:rPr>
          <w:b/>
          <w:sz w:val="24"/>
          <w:szCs w:val="24"/>
          <w:lang w:val="ky-KG"/>
        </w:rPr>
        <w:t xml:space="preserve"> </w:t>
      </w:r>
      <w:r w:rsidR="00F2464D">
        <w:rPr>
          <w:b/>
          <w:sz w:val="24"/>
          <w:szCs w:val="24"/>
          <w:lang w:val="ky-KG"/>
        </w:rPr>
        <w:tab/>
        <w:t xml:space="preserve">                         Заведующий кафедрой (ПЦК, отделом)  </w:t>
      </w:r>
    </w:p>
    <w:p w:rsidR="0042480B" w:rsidRPr="00FA057C" w:rsidRDefault="0042480B" w:rsidP="0042480B">
      <w:pPr>
        <w:rPr>
          <w:b/>
          <w:sz w:val="24"/>
          <w:szCs w:val="24"/>
          <w:u w:val="single"/>
          <w:lang w:val="ky-KG"/>
        </w:rPr>
      </w:pPr>
      <w:r w:rsidRPr="00FA057C">
        <w:rPr>
          <w:b/>
          <w:sz w:val="24"/>
          <w:szCs w:val="24"/>
          <w:lang w:val="ky-KG"/>
        </w:rPr>
        <w:t xml:space="preserve">  </w:t>
      </w:r>
      <w:r>
        <w:rPr>
          <w:b/>
          <w:sz w:val="24"/>
          <w:szCs w:val="24"/>
          <w:lang w:val="ky-KG"/>
        </w:rPr>
        <w:t>__________________</w:t>
      </w:r>
      <w:r w:rsidR="00F2464D">
        <w:rPr>
          <w:b/>
          <w:sz w:val="24"/>
          <w:szCs w:val="24"/>
          <w:lang w:val="ky-KG"/>
        </w:rPr>
        <w:t>__________</w:t>
      </w:r>
      <w:r w:rsidRPr="00FA057C">
        <w:rPr>
          <w:b/>
          <w:sz w:val="24"/>
          <w:szCs w:val="24"/>
          <w:lang w:val="ky-KG"/>
        </w:rPr>
        <w:t xml:space="preserve">                   </w:t>
      </w:r>
      <w:r>
        <w:rPr>
          <w:b/>
          <w:sz w:val="24"/>
          <w:szCs w:val="24"/>
          <w:lang w:val="ky-KG"/>
        </w:rPr>
        <w:t xml:space="preserve">  </w:t>
      </w:r>
      <w:r w:rsidR="00F2464D">
        <w:rPr>
          <w:b/>
          <w:sz w:val="24"/>
          <w:szCs w:val="24"/>
          <w:lang w:val="ky-KG"/>
        </w:rPr>
        <w:t xml:space="preserve">         </w:t>
      </w:r>
      <w:r>
        <w:rPr>
          <w:b/>
          <w:sz w:val="24"/>
          <w:szCs w:val="24"/>
          <w:lang w:val="ky-KG"/>
        </w:rPr>
        <w:t>___________________</w:t>
      </w:r>
      <w:r w:rsidR="00F2464D">
        <w:rPr>
          <w:b/>
          <w:sz w:val="24"/>
          <w:szCs w:val="24"/>
          <w:lang w:val="ky-KG"/>
        </w:rPr>
        <w:t>______________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Протокол №</w:t>
      </w:r>
      <w:r w:rsidRPr="00FA057C">
        <w:rPr>
          <w:b/>
          <w:sz w:val="24"/>
          <w:szCs w:val="24"/>
          <w:lang w:val="ky-KG"/>
        </w:rPr>
        <w:t xml:space="preserve"> _________</w:t>
      </w:r>
      <w:r w:rsidR="00F93E2E">
        <w:rPr>
          <w:b/>
          <w:sz w:val="24"/>
          <w:szCs w:val="24"/>
          <w:lang w:val="ky-KG"/>
        </w:rPr>
        <w:t>____</w:t>
      </w:r>
      <w:r w:rsidR="00D42693">
        <w:rPr>
          <w:b/>
          <w:sz w:val="24"/>
          <w:szCs w:val="24"/>
          <w:lang w:val="ky-KG"/>
        </w:rPr>
        <w:t xml:space="preserve"> </w:t>
      </w:r>
      <w:r w:rsidR="00F93E2E">
        <w:rPr>
          <w:b/>
          <w:sz w:val="24"/>
          <w:szCs w:val="24"/>
          <w:lang w:val="ky-KG"/>
        </w:rPr>
        <w:t>2024г.</w:t>
      </w:r>
      <w:r w:rsidR="00F93E2E">
        <w:rPr>
          <w:b/>
          <w:sz w:val="24"/>
          <w:szCs w:val="24"/>
          <w:lang w:val="ky-KG"/>
        </w:rPr>
        <w:tab/>
        <w:t xml:space="preserve">               </w:t>
      </w:r>
      <w:r>
        <w:rPr>
          <w:b/>
          <w:sz w:val="24"/>
          <w:szCs w:val="24"/>
          <w:lang w:val="ky-KG"/>
        </w:rPr>
        <w:t xml:space="preserve">  Протокол №</w:t>
      </w:r>
      <w:r w:rsidRPr="00FA057C">
        <w:rPr>
          <w:b/>
          <w:sz w:val="24"/>
          <w:szCs w:val="24"/>
          <w:lang w:val="ky-KG"/>
        </w:rPr>
        <w:t xml:space="preserve"> __________</w:t>
      </w:r>
      <w:r w:rsidR="00F93E2E">
        <w:rPr>
          <w:b/>
          <w:sz w:val="24"/>
          <w:szCs w:val="24"/>
          <w:lang w:val="ky-KG"/>
        </w:rPr>
        <w:t>___</w:t>
      </w:r>
      <w:r>
        <w:rPr>
          <w:b/>
          <w:sz w:val="24"/>
          <w:szCs w:val="24"/>
          <w:lang w:val="ky-KG"/>
        </w:rPr>
        <w:t>2024г.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 xml:space="preserve">                         </w:t>
      </w: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Pr="00420C54" w:rsidRDefault="0042480B" w:rsidP="000A41CD">
      <w:pPr>
        <w:pStyle w:val="3"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</w:pPr>
      <w:r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>ПРОГРАММА ОБУ</w:t>
      </w:r>
      <w:r w:rsidR="00F2464D"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>Ч</w:t>
      </w:r>
      <w:r w:rsidRPr="00420C54">
        <w:rPr>
          <w:rFonts w:ascii="Times New Roman" w:hAnsi="Times New Roman" w:cs="Times New Roman"/>
          <w:color w:val="000000" w:themeColor="text1"/>
          <w:sz w:val="36"/>
          <w:szCs w:val="36"/>
          <w:lang w:val="ky-KG"/>
        </w:rPr>
        <w:t xml:space="preserve">ЕНИЯ </w:t>
      </w:r>
    </w:p>
    <w:p w:rsidR="000A41CD" w:rsidRPr="002D5A90" w:rsidRDefault="000A41CD" w:rsidP="000A41CD">
      <w:pPr>
        <w:jc w:val="center"/>
        <w:rPr>
          <w:b/>
          <w:lang w:val="ky-KG"/>
        </w:rPr>
      </w:pPr>
      <w:r w:rsidRPr="002D5A90">
        <w:rPr>
          <w:b/>
          <w:lang w:val="ky-KG"/>
        </w:rPr>
        <w:t>(Syllabus)</w:t>
      </w:r>
    </w:p>
    <w:p w:rsidR="0042480B" w:rsidRPr="002D5A90" w:rsidRDefault="0042480B" w:rsidP="000A41CD">
      <w:pPr>
        <w:jc w:val="center"/>
        <w:rPr>
          <w:lang w:val="ky-KG"/>
        </w:rPr>
      </w:pPr>
    </w:p>
    <w:tbl>
      <w:tblPr>
        <w:tblW w:w="9345" w:type="dxa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2551"/>
        <w:gridCol w:w="2268"/>
        <w:gridCol w:w="2116"/>
      </w:tblGrid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33EB8" w:rsidRDefault="00264479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Специальн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о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ть 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(направление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Электроэнергетика и электротехника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  <w:r w:rsidRPr="00733EB8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К</w:t>
            </w:r>
            <w:r w:rsidR="0042480B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од курса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640200</w:t>
            </w:r>
          </w:p>
        </w:tc>
      </w:tr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Язык обучения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русский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Дисциплина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9C722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 w:rsidRPr="009C722B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Альтернативные источники энергии</w:t>
            </w:r>
          </w:p>
        </w:tc>
      </w:tr>
      <w:tr w:rsidR="000A41CD" w:rsidRPr="00992721" w:rsidTr="00454028">
        <w:trPr>
          <w:trHeight w:val="564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59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Академи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ческий год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2D5A90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2024-2025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Количество кредитов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0C54" w:rsidRDefault="009C722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0A41CD" w:rsidRPr="00992721" w:rsidTr="00454028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Преподаватель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B65D29" w:rsidP="00B65D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Ураимов Рабшанбек Жусупович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0C54" w:rsidRDefault="009C722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A41CD" w:rsidRPr="00992721" w:rsidTr="00454028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992721">
              <w:rPr>
                <w:b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8776E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hyperlink r:id="rId6" w:history="1">
              <w:r w:rsidR="00B65D29" w:rsidRPr="001A1C4B">
                <w:rPr>
                  <w:rStyle w:val="a8"/>
                  <w:b/>
                  <w:sz w:val="24"/>
                  <w:szCs w:val="24"/>
                  <w:lang w:val="en-US"/>
                </w:rPr>
                <w:t>urj</w:t>
              </w:r>
              <w:r w:rsidR="00B65D29" w:rsidRPr="001A1C4B">
                <w:rPr>
                  <w:rStyle w:val="a8"/>
                  <w:b/>
                  <w:sz w:val="24"/>
                  <w:szCs w:val="24"/>
                </w:rPr>
                <w:t>@oshsu.kg</w:t>
              </w:r>
            </w:hyperlink>
            <w:r w:rsidR="0045402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464D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Расписание по </w:t>
            </w:r>
            <w:r w:rsidR="00F2464D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приложению “ОшГУ </w:t>
            </w:r>
          </w:p>
          <w:p w:rsidR="000A41CD" w:rsidRPr="00F67E3E" w:rsidRDefault="00F2464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тудент”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454028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Консультаци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2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время</w:t>
            </w: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ауд</w:t>
            </w:r>
            <w:proofErr w:type="spellEnd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Место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здание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/ауд.)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2/</w:t>
            </w:r>
            <w:r w:rsidR="00D42693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105</w:t>
            </w:r>
          </w:p>
        </w:tc>
      </w:tr>
      <w:tr w:rsidR="000A41CD" w:rsidRPr="00992721" w:rsidTr="00454028">
        <w:trPr>
          <w:trHeight w:val="562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117E5E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Форма обучения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117E5E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дневная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заочная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вечерняя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дистант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ная</w:t>
            </w:r>
            <w:r w:rsidR="000A41CD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9C722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дистант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ная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Тип курса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обязательный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ный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8C2FCE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ky-KG"/>
              </w:rPr>
              <w:t>обязательный</w:t>
            </w:r>
          </w:p>
        </w:tc>
      </w:tr>
    </w:tbl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jc w:val="center"/>
        <w:rPr>
          <w:sz w:val="24"/>
          <w:szCs w:val="24"/>
          <w:lang w:val="ky-KG"/>
        </w:rPr>
      </w:pPr>
      <w:r w:rsidRPr="00992721">
        <w:rPr>
          <w:sz w:val="24"/>
          <w:szCs w:val="24"/>
          <w:lang w:val="ky-KG"/>
        </w:rPr>
        <w:t>Ош, 2024</w:t>
      </w:r>
    </w:p>
    <w:p w:rsidR="0042480B" w:rsidRDefault="0042480B" w:rsidP="000A41CD">
      <w:pPr>
        <w:jc w:val="center"/>
        <w:rPr>
          <w:sz w:val="24"/>
          <w:szCs w:val="24"/>
          <w:lang w:val="ky-KG"/>
        </w:rPr>
      </w:pPr>
    </w:p>
    <w:p w:rsidR="008C2FCE" w:rsidRPr="00420C54" w:rsidRDefault="008C2FCE" w:rsidP="001A2145">
      <w:pPr>
        <w:pStyle w:val="4"/>
        <w:spacing w:before="0"/>
        <w:ind w:firstLine="708"/>
        <w:jc w:val="center"/>
        <w:rPr>
          <w:rFonts w:ascii="Times New Roman" w:eastAsia="Times" w:hAnsi="Times New Roman" w:cs="Times New Roman"/>
          <w:color w:val="000000" w:themeColor="text1"/>
          <w:sz w:val="24"/>
          <w:szCs w:val="24"/>
          <w:lang w:val="ky-KG"/>
        </w:rPr>
      </w:pPr>
      <w:r w:rsidRPr="00420C54">
        <w:rPr>
          <w:rFonts w:ascii="Times New Roman" w:eastAsia="Times" w:hAnsi="Times New Roman" w:cs="Times New Roman"/>
          <w:color w:val="000000" w:themeColor="text1"/>
          <w:sz w:val="24"/>
          <w:szCs w:val="24"/>
          <w:lang w:val="ky-KG"/>
        </w:rPr>
        <w:lastRenderedPageBreak/>
        <w:t>Характеристика курса:</w:t>
      </w:r>
    </w:p>
    <w:p w:rsidR="008C2FCE" w:rsidRPr="00823F72" w:rsidRDefault="008C2FCE" w:rsidP="007B2B4A">
      <w:pPr>
        <w:tabs>
          <w:tab w:val="left" w:pos="708"/>
          <w:tab w:val="right" w:leader="underscore" w:pos="9639"/>
        </w:tabs>
        <w:jc w:val="both"/>
        <w:rPr>
          <w:b/>
          <w:color w:val="000000"/>
        </w:rPr>
      </w:pPr>
    </w:p>
    <w:p w:rsidR="00D42693" w:rsidRPr="00F34CA9" w:rsidRDefault="008C2FCE" w:rsidP="007B2B4A">
      <w:pPr>
        <w:ind w:firstLine="567"/>
        <w:jc w:val="both"/>
        <w:rPr>
          <w:sz w:val="24"/>
          <w:szCs w:val="24"/>
        </w:rPr>
      </w:pPr>
      <w:r w:rsidRPr="00823F72">
        <w:rPr>
          <w:color w:val="000000"/>
          <w:lang w:val="ky-KG"/>
        </w:rPr>
        <w:tab/>
      </w:r>
      <w:r w:rsidR="00D42693" w:rsidRPr="00233935">
        <w:rPr>
          <w:b/>
          <w:i/>
          <w:sz w:val="24"/>
          <w:szCs w:val="24"/>
        </w:rPr>
        <w:t>Целью изучения</w:t>
      </w:r>
      <w:r w:rsidR="00D42693" w:rsidRPr="00F34CA9">
        <w:rPr>
          <w:i/>
          <w:sz w:val="24"/>
          <w:szCs w:val="24"/>
        </w:rPr>
        <w:t xml:space="preserve"> </w:t>
      </w:r>
      <w:r w:rsidR="00D42693" w:rsidRPr="00F34CA9">
        <w:rPr>
          <w:sz w:val="24"/>
          <w:szCs w:val="24"/>
        </w:rPr>
        <w:t xml:space="preserve">дисциплины является ознакомление с функциональными схемами автоматизированных систем регулирования </w:t>
      </w:r>
      <w:r w:rsidR="00C40B6A">
        <w:rPr>
          <w:sz w:val="24"/>
          <w:szCs w:val="24"/>
        </w:rPr>
        <w:t>альтернативные источники энергии</w:t>
      </w:r>
      <w:r w:rsidR="00D42693" w:rsidRPr="00F34CA9">
        <w:rPr>
          <w:sz w:val="24"/>
          <w:szCs w:val="24"/>
        </w:rPr>
        <w:t xml:space="preserve">; формирование у студентов навыков по выбору средств автоматизации и освоению принципов построения автоматизированных систем управления работой. </w:t>
      </w:r>
    </w:p>
    <w:p w:rsidR="00D42693" w:rsidRPr="00876661" w:rsidRDefault="008C2FCE" w:rsidP="007B2B4A">
      <w:pPr>
        <w:ind w:firstLine="567"/>
        <w:jc w:val="both"/>
        <w:rPr>
          <w:sz w:val="24"/>
          <w:szCs w:val="24"/>
        </w:rPr>
      </w:pPr>
      <w:r w:rsidRPr="00823F72">
        <w:rPr>
          <w:b/>
          <w:color w:val="000000"/>
        </w:rPr>
        <w:tab/>
      </w:r>
      <w:r w:rsidR="00D42693" w:rsidRPr="00233935">
        <w:rPr>
          <w:b/>
          <w:i/>
          <w:sz w:val="24"/>
          <w:szCs w:val="24"/>
        </w:rPr>
        <w:t>Задачи изучения</w:t>
      </w:r>
      <w:r w:rsidR="00D42693" w:rsidRPr="00F34CA9">
        <w:rPr>
          <w:i/>
          <w:sz w:val="24"/>
          <w:szCs w:val="24"/>
        </w:rPr>
        <w:t xml:space="preserve"> </w:t>
      </w:r>
      <w:r w:rsidR="00D42693" w:rsidRPr="00F34CA9">
        <w:rPr>
          <w:sz w:val="24"/>
          <w:szCs w:val="24"/>
        </w:rPr>
        <w:t>дисциплины: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Изучение типов альтернативных источников энергии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29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Ознакомление с различными видами альтернативных источников энергии, такими как солнечная, ветровая, геотермальная, гидроэнергия, биомасса, водород и другие.</w:t>
      </w:r>
    </w:p>
    <w:p w:rsidR="00C2400E" w:rsidRPr="00C2400E" w:rsidRDefault="00C2400E" w:rsidP="00B81C70">
      <w:pPr>
        <w:numPr>
          <w:ilvl w:val="0"/>
          <w:numId w:val="29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Понимание принципов их работы и особенностей применения в разных условиях.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Исследование экологических и экономических преимуществ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0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Оценка воздействия альтернативных источников энергии на окружающую среду по сравнению с традиционными источниками (уголь, нефть, природный газ).</w:t>
      </w:r>
    </w:p>
    <w:p w:rsidR="00C2400E" w:rsidRPr="00C2400E" w:rsidRDefault="00C2400E" w:rsidP="00B81C70">
      <w:pPr>
        <w:numPr>
          <w:ilvl w:val="0"/>
          <w:numId w:val="30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Изучение экономической эффективности альтернативных источников, включая их стоимость установки, эксплуатации и возможные долгосрочные выгоды.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Разработка и внедрение технологий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1"/>
        </w:numPr>
        <w:spacing w:after="100" w:after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Изучение современных технологий и инновационных решений для эффективного использования альтернативных источников энергии.</w:t>
      </w:r>
    </w:p>
    <w:p w:rsidR="00C2400E" w:rsidRPr="00C2400E" w:rsidRDefault="00C2400E" w:rsidP="00B81C70">
      <w:pPr>
        <w:numPr>
          <w:ilvl w:val="0"/>
          <w:numId w:val="31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Оценка существующих проблем и ограничений в применении данных технологий (например, проблемы хранения энергии, сезонные колебания и т.д.).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Энергетическая независимость и безопасность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2"/>
        </w:numPr>
        <w:spacing w:after="100" w:after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Изучение роли альтернативных источников в обеспечении энергетической безопасности стран и регионов.</w:t>
      </w:r>
    </w:p>
    <w:p w:rsidR="00C2400E" w:rsidRPr="00C2400E" w:rsidRDefault="00C2400E" w:rsidP="00B81C70">
      <w:pPr>
        <w:numPr>
          <w:ilvl w:val="0"/>
          <w:numId w:val="32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Разработка стратегий для перехода на альтернативные источники энергии с целью уменьшения зависимости от ископаемых видов топлива.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Энергетические системы и интеграция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3"/>
        </w:numPr>
        <w:spacing w:after="100" w:after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Разработка и анализ интеграции альтернативных источников энергии в существующие энергетические сети и системы.</w:t>
      </w:r>
    </w:p>
    <w:p w:rsidR="00C2400E" w:rsidRPr="00C2400E" w:rsidRDefault="00C2400E" w:rsidP="00B81C70">
      <w:pPr>
        <w:numPr>
          <w:ilvl w:val="0"/>
          <w:numId w:val="33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Изучение взаимодействия различных источников энергии (гибридные системы, совместное использование с традиционными источниками и т.д.).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Правовые и нормативные вопросы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4"/>
        </w:numPr>
        <w:spacing w:after="100" w:after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Оценка законодательных и нормативных актов, регулирующих использование альтернативных источников энергии.</w:t>
      </w:r>
    </w:p>
    <w:p w:rsidR="00C2400E" w:rsidRPr="00C2400E" w:rsidRDefault="00C2400E" w:rsidP="00B81C70">
      <w:pPr>
        <w:numPr>
          <w:ilvl w:val="0"/>
          <w:numId w:val="34"/>
        </w:numPr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Изучение политики и поддержки, оказываемой государствами для развития зеленых технологий и альтернативных источников.</w:t>
      </w:r>
    </w:p>
    <w:p w:rsidR="00C2400E" w:rsidRPr="00C2400E" w:rsidRDefault="00C2400E" w:rsidP="00B81C70">
      <w:pPr>
        <w:jc w:val="both"/>
        <w:rPr>
          <w:sz w:val="24"/>
          <w:szCs w:val="24"/>
        </w:rPr>
      </w:pPr>
      <w:r w:rsidRPr="00C2400E">
        <w:rPr>
          <w:bCs/>
          <w:sz w:val="24"/>
          <w:szCs w:val="24"/>
        </w:rPr>
        <w:t>Будущее альтернативной энергетики</w:t>
      </w:r>
      <w:r w:rsidRPr="00C2400E">
        <w:rPr>
          <w:sz w:val="24"/>
          <w:szCs w:val="24"/>
        </w:rPr>
        <w:t>:</w:t>
      </w:r>
    </w:p>
    <w:p w:rsidR="00C2400E" w:rsidRPr="00C2400E" w:rsidRDefault="00C2400E" w:rsidP="00B81C70">
      <w:pPr>
        <w:numPr>
          <w:ilvl w:val="0"/>
          <w:numId w:val="35"/>
        </w:numPr>
        <w:spacing w:after="100" w:after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Анализ тенденций развития альтернативной энергетики и прогнозы на будущее.</w:t>
      </w:r>
    </w:p>
    <w:p w:rsidR="00C2400E" w:rsidRPr="00C2400E" w:rsidRDefault="00C2400E" w:rsidP="00B81C70">
      <w:pPr>
        <w:numPr>
          <w:ilvl w:val="0"/>
          <w:numId w:val="35"/>
        </w:numPr>
        <w:spacing w:before="100" w:beforeAutospacing="1"/>
        <w:jc w:val="both"/>
        <w:rPr>
          <w:sz w:val="24"/>
          <w:szCs w:val="24"/>
        </w:rPr>
      </w:pPr>
      <w:r w:rsidRPr="00C2400E">
        <w:rPr>
          <w:sz w:val="24"/>
          <w:szCs w:val="24"/>
        </w:rPr>
        <w:t>Исследование возможностей для внедрения альтернативных источников энергии в новых и развивающихся рынках.</w:t>
      </w:r>
    </w:p>
    <w:p w:rsidR="000A41CD" w:rsidRDefault="00D42693" w:rsidP="00B81C7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Times"/>
          <w:b/>
          <w:i/>
          <w:color w:val="0070C0"/>
          <w:sz w:val="24"/>
          <w:szCs w:val="24"/>
          <w:lang w:val="ky-KG"/>
        </w:rPr>
      </w:pPr>
      <w:r>
        <w:rPr>
          <w:sz w:val="24"/>
          <w:szCs w:val="24"/>
        </w:rPr>
        <w:t xml:space="preserve">Формирование навыков расчета и анализа </w:t>
      </w:r>
      <w:r w:rsidR="00E05257">
        <w:rPr>
          <w:sz w:val="24"/>
          <w:szCs w:val="24"/>
        </w:rPr>
        <w:t>альтернативных источников</w:t>
      </w:r>
      <w:r w:rsidR="00E05257" w:rsidRPr="009C722B">
        <w:rPr>
          <w:sz w:val="24"/>
          <w:szCs w:val="24"/>
        </w:rPr>
        <w:t xml:space="preserve"> энергии</w:t>
      </w:r>
      <w:r w:rsidR="005D18FC" w:rsidRPr="005D18FC">
        <w:rPr>
          <w:rFonts w:eastAsia="Times"/>
          <w:color w:val="0070C0"/>
          <w:sz w:val="24"/>
          <w:szCs w:val="24"/>
          <w:lang w:val="ky-KG"/>
        </w:rPr>
        <w:t>.</w:t>
      </w:r>
    </w:p>
    <w:p w:rsidR="00E05257" w:rsidRPr="00992721" w:rsidRDefault="00E05257" w:rsidP="00E05257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Times"/>
          <w:b/>
          <w:sz w:val="24"/>
          <w:szCs w:val="24"/>
          <w:lang w:val="ky-KG"/>
        </w:rPr>
      </w:pPr>
    </w:p>
    <w:tbl>
      <w:tblPr>
        <w:tblW w:w="10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2409"/>
        <w:gridCol w:w="1134"/>
        <w:gridCol w:w="5103"/>
      </w:tblGrid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480B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Пререквизи</w:t>
            </w:r>
            <w:r w:rsidR="0042480B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2693" w:rsidRPr="00092E51" w:rsidRDefault="00D42693" w:rsidP="007B2B4A">
            <w:pPr>
              <w:rPr>
                <w:sz w:val="24"/>
                <w:szCs w:val="24"/>
              </w:rPr>
            </w:pPr>
            <w:r w:rsidRPr="00092E51">
              <w:rPr>
                <w:sz w:val="24"/>
                <w:szCs w:val="24"/>
                <w:lang w:val="ky-KG"/>
              </w:rPr>
              <w:t>д</w:t>
            </w:r>
            <w:r w:rsidRPr="00092E51">
              <w:rPr>
                <w:sz w:val="24"/>
                <w:szCs w:val="24"/>
              </w:rPr>
              <w:t>ля изучения курса «</w:t>
            </w:r>
            <w:r w:rsidR="009C722B" w:rsidRPr="009C722B">
              <w:rPr>
                <w:sz w:val="24"/>
                <w:szCs w:val="24"/>
              </w:rPr>
              <w:t>Альтернативные источники энергии</w:t>
            </w:r>
            <w:r w:rsidRPr="00092E51">
              <w:rPr>
                <w:sz w:val="24"/>
                <w:szCs w:val="24"/>
              </w:rPr>
              <w:t>» студент должен владеть знаниями дисциплинам физика, математика</w:t>
            </w:r>
            <w:r w:rsidRPr="00092E51">
              <w:rPr>
                <w:sz w:val="24"/>
                <w:szCs w:val="24"/>
                <w:lang w:val="ky-KG"/>
              </w:rPr>
              <w:t xml:space="preserve"> и химия</w:t>
            </w:r>
            <w:r w:rsidRPr="00092E51">
              <w:rPr>
                <w:sz w:val="24"/>
                <w:szCs w:val="24"/>
              </w:rPr>
              <w:t>.</w:t>
            </w:r>
          </w:p>
          <w:p w:rsidR="000A41CD" w:rsidRPr="00992721" w:rsidRDefault="000A41CD" w:rsidP="007B2B4A">
            <w:pPr>
              <w:ind w:firstLine="567"/>
              <w:jc w:val="both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Постреквизит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ы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2693" w:rsidRPr="00092E51" w:rsidRDefault="00D42693" w:rsidP="007B2B4A">
            <w:pPr>
              <w:ind w:right="216" w:firstLine="184"/>
              <w:jc w:val="both"/>
              <w:rPr>
                <w:sz w:val="24"/>
                <w:szCs w:val="24"/>
              </w:rPr>
            </w:pPr>
            <w:r w:rsidRPr="00092E51">
              <w:rPr>
                <w:sz w:val="24"/>
                <w:szCs w:val="24"/>
                <w:lang w:val="ky-KG"/>
              </w:rPr>
              <w:t>з</w:t>
            </w:r>
            <w:proofErr w:type="spellStart"/>
            <w:r w:rsidRPr="00092E51">
              <w:rPr>
                <w:sz w:val="24"/>
                <w:szCs w:val="24"/>
              </w:rPr>
              <w:t>нани</w:t>
            </w:r>
            <w:proofErr w:type="spellEnd"/>
            <w:r w:rsidRPr="00092E51">
              <w:rPr>
                <w:sz w:val="24"/>
                <w:szCs w:val="24"/>
                <w:lang w:val="ky-KG"/>
              </w:rPr>
              <w:t>я</w:t>
            </w:r>
            <w:r w:rsidRPr="00092E51">
              <w:rPr>
                <w:sz w:val="24"/>
                <w:szCs w:val="24"/>
              </w:rPr>
              <w:t xml:space="preserve"> по дисциплине «</w:t>
            </w:r>
            <w:r w:rsidR="009C722B" w:rsidRPr="009C722B">
              <w:rPr>
                <w:sz w:val="24"/>
                <w:szCs w:val="24"/>
              </w:rPr>
              <w:t>Альтернативные источники энергии</w:t>
            </w:r>
            <w:r w:rsidRPr="00092E51">
              <w:rPr>
                <w:sz w:val="24"/>
                <w:szCs w:val="24"/>
              </w:rPr>
              <w:t>» в будущем будут применяться при изучении всех специальных дисциплин</w:t>
            </w:r>
          </w:p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285"/>
        </w:trPr>
        <w:tc>
          <w:tcPr>
            <w:tcW w:w="41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A3E16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lastRenderedPageBreak/>
              <w:t>Со-реквизит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ы </w:t>
            </w:r>
            <w:r w:rsidR="00264479" w:rsidRPr="00264479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(по необходимости)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183"/>
        </w:trPr>
        <w:tc>
          <w:tcPr>
            <w:tcW w:w="103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b/>
                <w:color w:val="0070C0"/>
                <w:sz w:val="24"/>
                <w:szCs w:val="24"/>
                <w:highlight w:val="yellow"/>
              </w:rPr>
            </w:pPr>
            <w:r w:rsidRPr="00420C54">
              <w:rPr>
                <w:rFonts w:ascii="Times" w:eastAsia="Times" w:hAnsi="Times" w:cs="Times"/>
                <w:b/>
                <w:color w:val="000000" w:themeColor="text1"/>
                <w:sz w:val="24"/>
                <w:szCs w:val="24"/>
                <w:lang w:val="ky-KG"/>
              </w:rPr>
              <w:t>Результаты обучения дисциплины</w:t>
            </w:r>
          </w:p>
        </w:tc>
      </w:tr>
      <w:tr w:rsidR="000A41CD" w:rsidRPr="00992721" w:rsidTr="007B2B4A">
        <w:trPr>
          <w:trHeight w:val="219"/>
        </w:trPr>
        <w:tc>
          <w:tcPr>
            <w:tcW w:w="103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 концу курса студент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:</w:t>
            </w:r>
          </w:p>
        </w:tc>
      </w:tr>
      <w:tr w:rsidR="000A41CD" w:rsidRPr="00992721" w:rsidTr="007B2B4A">
        <w:trPr>
          <w:trHeight w:val="361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РО  (результат обучения</w:t>
            </w:r>
            <w:r w:rsidR="000A41CD" w:rsidRPr="00992721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)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 xml:space="preserve"> ООП</w:t>
            </w:r>
          </w:p>
        </w:tc>
        <w:tc>
          <w:tcPr>
            <w:tcW w:w="3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23FBA" w:rsidRDefault="00723FBA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color w:val="000000"/>
                <w:sz w:val="24"/>
                <w:szCs w:val="24"/>
              </w:rPr>
            </w:pPr>
            <w:r w:rsidRPr="00723FBA">
              <w:rPr>
                <w:rFonts w:eastAsia="Times"/>
                <w:color w:val="000000"/>
                <w:sz w:val="24"/>
                <w:szCs w:val="24"/>
              </w:rPr>
              <w:t>РО дисциплины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color w:val="000000"/>
                <w:sz w:val="24"/>
                <w:szCs w:val="24"/>
              </w:rPr>
              <w:t>Компетенци</w:t>
            </w:r>
            <w:proofErr w:type="spellEnd"/>
            <w:r w:rsidR="00723FBA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  <w:lang w:val="ky-KG"/>
              </w:rPr>
            </w:pPr>
          </w:p>
        </w:tc>
      </w:tr>
      <w:tr w:rsidR="000A41CD" w:rsidRPr="00992721" w:rsidTr="007B2B4A">
        <w:trPr>
          <w:trHeight w:val="183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  <w:r w:rsidRPr="00823F72">
              <w:rPr>
                <w:b/>
                <w:color w:val="000000"/>
                <w:szCs w:val="24"/>
              </w:rPr>
              <w:t xml:space="preserve">РО-8  </w:t>
            </w:r>
          </w:p>
        </w:tc>
        <w:tc>
          <w:tcPr>
            <w:tcW w:w="3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CE" w:rsidRPr="00D42693" w:rsidRDefault="008C2FCE" w:rsidP="007B2B4A">
            <w:pPr>
              <w:pStyle w:val="11"/>
              <w:widowControl w:val="0"/>
              <w:rPr>
                <w:color w:val="000000"/>
                <w:szCs w:val="24"/>
              </w:rPr>
            </w:pPr>
            <w:r w:rsidRPr="00D42693">
              <w:rPr>
                <w:color w:val="000000"/>
                <w:szCs w:val="24"/>
              </w:rPr>
              <w:t xml:space="preserve">Способен использовать знания </w:t>
            </w:r>
            <w:r w:rsidR="00D1668C">
              <w:rPr>
                <w:szCs w:val="24"/>
              </w:rPr>
              <w:t>а</w:t>
            </w:r>
            <w:r w:rsidR="00D1668C" w:rsidRPr="009C722B">
              <w:rPr>
                <w:szCs w:val="24"/>
              </w:rPr>
              <w:t>льтернативные источники энергии</w:t>
            </w:r>
            <w:r w:rsidR="00D1668C" w:rsidRPr="00D42693">
              <w:rPr>
                <w:color w:val="000000"/>
                <w:szCs w:val="24"/>
              </w:rPr>
              <w:t xml:space="preserve"> </w:t>
            </w:r>
            <w:r w:rsidRPr="00D42693">
              <w:rPr>
                <w:color w:val="000000"/>
                <w:szCs w:val="24"/>
              </w:rPr>
              <w:t xml:space="preserve">для решения профессиональных задач энергетических установок, нетрадиционных источников энергии, основные критерии оценки надежности и рассчитывать производство, передачу и </w:t>
            </w:r>
            <w:r w:rsidR="00026A0D" w:rsidRPr="00D42693">
              <w:rPr>
                <w:color w:val="000000"/>
                <w:szCs w:val="24"/>
              </w:rPr>
              <w:t>распределение электрической энергии,</w:t>
            </w:r>
            <w:r w:rsidRPr="00D42693">
              <w:rPr>
                <w:color w:val="000000"/>
                <w:szCs w:val="24"/>
              </w:rPr>
              <w:t xml:space="preserve"> и надежность электроэнергетических систем;</w:t>
            </w:r>
          </w:p>
          <w:p w:rsidR="000A41CD" w:rsidRPr="00D42693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t>ПК-5.</w:t>
            </w:r>
            <w:r w:rsidRPr="00D42693">
              <w:rPr>
                <w:color w:val="000000"/>
                <w:sz w:val="24"/>
                <w:szCs w:val="24"/>
              </w:rPr>
              <w:t xml:space="preserve"> Способностью использовать </w:t>
            </w:r>
            <w:r w:rsidR="0021578E">
              <w:rPr>
                <w:sz w:val="24"/>
                <w:szCs w:val="24"/>
              </w:rPr>
              <w:t>а</w:t>
            </w:r>
            <w:r w:rsidR="0021578E" w:rsidRPr="009C722B">
              <w:rPr>
                <w:sz w:val="24"/>
                <w:szCs w:val="24"/>
              </w:rPr>
              <w:t>льтернативные источники энергии</w:t>
            </w:r>
            <w:r w:rsidR="0021578E" w:rsidRPr="00D42693">
              <w:rPr>
                <w:color w:val="000000"/>
                <w:sz w:val="24"/>
                <w:szCs w:val="24"/>
              </w:rPr>
              <w:t xml:space="preserve"> </w:t>
            </w:r>
            <w:r w:rsidRPr="00D42693">
              <w:rPr>
                <w:color w:val="000000"/>
                <w:sz w:val="24"/>
                <w:szCs w:val="24"/>
              </w:rPr>
              <w:t xml:space="preserve">знания для решения профессиональных задач </w:t>
            </w:r>
            <w:r w:rsidR="00D1668C">
              <w:rPr>
                <w:color w:val="000000"/>
                <w:sz w:val="24"/>
                <w:szCs w:val="24"/>
              </w:rPr>
              <w:t>а</w:t>
            </w:r>
            <w:r w:rsidR="00D1668C" w:rsidRPr="009C722B">
              <w:rPr>
                <w:sz w:val="24"/>
                <w:szCs w:val="24"/>
              </w:rPr>
              <w:t>льтернативные источники энергии</w:t>
            </w:r>
            <w:r w:rsidR="00D1668C" w:rsidRPr="00D42693">
              <w:rPr>
                <w:color w:val="000000"/>
                <w:sz w:val="24"/>
                <w:szCs w:val="24"/>
              </w:rPr>
              <w:t xml:space="preserve"> </w:t>
            </w:r>
            <w:r w:rsidRPr="00D42693">
              <w:rPr>
                <w:color w:val="000000"/>
                <w:sz w:val="24"/>
                <w:szCs w:val="24"/>
              </w:rPr>
              <w:t>и энергетических установок, нетрадиционных источников энергии;</w:t>
            </w:r>
          </w:p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t>ПК-9.</w:t>
            </w:r>
            <w:r w:rsidRPr="00D42693">
              <w:rPr>
                <w:color w:val="000000"/>
                <w:sz w:val="24"/>
                <w:szCs w:val="24"/>
              </w:rPr>
              <w:t xml:space="preserve"> Способностью рассчитывать производство, передачу и распределение электрической среди потребителей;</w:t>
            </w:r>
          </w:p>
          <w:p w:rsidR="008C2FCE" w:rsidRPr="00D42693" w:rsidRDefault="008C2FCE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42693">
              <w:rPr>
                <w:b/>
                <w:color w:val="000000"/>
                <w:sz w:val="24"/>
                <w:szCs w:val="24"/>
              </w:rPr>
              <w:t>ПК-12.</w:t>
            </w:r>
            <w:r w:rsidRPr="00D42693">
              <w:rPr>
                <w:color w:val="000000"/>
                <w:sz w:val="24"/>
                <w:szCs w:val="24"/>
              </w:rPr>
              <w:t xml:space="preserve"> Знать основные критерии оценки надежности и уметь рассчитывать надежность электроэнергетических систем;</w:t>
            </w:r>
          </w:p>
          <w:p w:rsidR="000A41CD" w:rsidRPr="00D42693" w:rsidRDefault="000A41CD" w:rsidP="007B2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0A41CD" w:rsidRPr="00420C54" w:rsidRDefault="00723FBA" w:rsidP="007B2B4A">
      <w:pPr>
        <w:pStyle w:val="a5"/>
        <w:jc w:val="center"/>
        <w:rPr>
          <w:b/>
          <w:color w:val="000000" w:themeColor="text1"/>
          <w:sz w:val="24"/>
          <w:szCs w:val="24"/>
        </w:rPr>
      </w:pPr>
      <w:r w:rsidRPr="00420C54">
        <w:rPr>
          <w:b/>
          <w:color w:val="000000" w:themeColor="text1"/>
          <w:sz w:val="24"/>
          <w:szCs w:val="24"/>
          <w:lang w:val="ky-KG"/>
        </w:rPr>
        <w:t>Календарно-тематический план лекционных и практических</w:t>
      </w:r>
      <w:r w:rsidR="00650975" w:rsidRPr="00420C54">
        <w:rPr>
          <w:b/>
          <w:color w:val="000000" w:themeColor="text1"/>
          <w:sz w:val="24"/>
          <w:szCs w:val="24"/>
          <w:lang w:val="ky-KG"/>
        </w:rPr>
        <w:t xml:space="preserve"> </w:t>
      </w:r>
      <w:r w:rsidRPr="00420C54">
        <w:rPr>
          <w:b/>
          <w:color w:val="000000" w:themeColor="text1"/>
          <w:sz w:val="24"/>
          <w:szCs w:val="24"/>
          <w:lang w:val="ky-KG"/>
        </w:rPr>
        <w:t>занятий</w:t>
      </w:r>
      <w:r w:rsidR="000A41CD" w:rsidRPr="00420C54">
        <w:rPr>
          <w:b/>
          <w:color w:val="000000" w:themeColor="text1"/>
          <w:sz w:val="24"/>
          <w:szCs w:val="24"/>
          <w:lang w:val="ky-KG"/>
        </w:rPr>
        <w:t xml:space="preserve"> </w:t>
      </w:r>
    </w:p>
    <w:tbl>
      <w:tblPr>
        <w:tblStyle w:val="2"/>
        <w:tblW w:w="10632" w:type="dxa"/>
        <w:tblLayout w:type="fixed"/>
        <w:tblLook w:val="04A0" w:firstRow="1" w:lastRow="0" w:firstColumn="1" w:lastColumn="0" w:noHBand="0" w:noVBand="1"/>
      </w:tblPr>
      <w:tblGrid>
        <w:gridCol w:w="420"/>
        <w:gridCol w:w="6669"/>
        <w:gridCol w:w="107"/>
        <w:gridCol w:w="1134"/>
        <w:gridCol w:w="1276"/>
        <w:gridCol w:w="1026"/>
      </w:tblGrid>
      <w:tr w:rsidR="00574516" w:rsidRPr="00992721" w:rsidTr="007B2B4A">
        <w:trPr>
          <w:trHeight w:val="332"/>
        </w:trPr>
        <w:tc>
          <w:tcPr>
            <w:tcW w:w="420" w:type="dxa"/>
            <w:vMerge w:val="restart"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669" w:type="dxa"/>
            <w:vMerge w:val="restart"/>
          </w:tcPr>
          <w:p w:rsidR="00574516" w:rsidRPr="00992721" w:rsidRDefault="00574516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Название темы</w:t>
            </w:r>
          </w:p>
        </w:tc>
        <w:tc>
          <w:tcPr>
            <w:tcW w:w="2517" w:type="dxa"/>
            <w:gridSpan w:val="3"/>
          </w:tcPr>
          <w:p w:rsidR="00574516" w:rsidRPr="00992721" w:rsidRDefault="00574516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Количество часов</w:t>
            </w:r>
          </w:p>
        </w:tc>
        <w:tc>
          <w:tcPr>
            <w:tcW w:w="1026" w:type="dxa"/>
            <w:vMerge w:val="restart"/>
            <w:textDirection w:val="btLr"/>
          </w:tcPr>
          <w:p w:rsidR="00574516" w:rsidRDefault="00574516" w:rsidP="007B2B4A">
            <w:pPr>
              <w:ind w:left="113" w:right="113"/>
              <w:rPr>
                <w:b/>
                <w:sz w:val="24"/>
                <w:szCs w:val="24"/>
                <w:lang w:val="ky-KG"/>
              </w:rPr>
            </w:pPr>
          </w:p>
          <w:p w:rsidR="00574516" w:rsidRPr="00992721" w:rsidRDefault="00574516" w:rsidP="007B2B4A">
            <w:pPr>
              <w:ind w:left="113" w:right="113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Баллы </w:t>
            </w:r>
            <w:r w:rsidRPr="00992721">
              <w:rPr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574516" w:rsidRPr="00992721" w:rsidTr="007B2B4A">
        <w:trPr>
          <w:trHeight w:val="133"/>
        </w:trPr>
        <w:tc>
          <w:tcPr>
            <w:tcW w:w="420" w:type="dxa"/>
            <w:vMerge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6669" w:type="dxa"/>
            <w:vMerge/>
          </w:tcPr>
          <w:p w:rsidR="00574516" w:rsidRPr="00992721" w:rsidRDefault="00574516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:rsidR="00574516" w:rsidRDefault="00574516" w:rsidP="007B2B4A">
            <w:pPr>
              <w:jc w:val="center"/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Лекция</w:t>
            </w:r>
          </w:p>
          <w:p w:rsidR="00574516" w:rsidRPr="00992721" w:rsidRDefault="00B87AA4" w:rsidP="00B87A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574516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</w:tcPr>
          <w:p w:rsidR="00574516" w:rsidRDefault="00574516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Прак. зан</w:t>
            </w:r>
          </w:p>
          <w:p w:rsidR="00574516" w:rsidRPr="00992721" w:rsidRDefault="00B87AA4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</w:t>
            </w:r>
            <w:r w:rsidR="00574516">
              <w:rPr>
                <w:sz w:val="24"/>
                <w:szCs w:val="24"/>
                <w:lang w:val="ky-KG"/>
              </w:rPr>
              <w:t>ч.</w:t>
            </w:r>
          </w:p>
        </w:tc>
        <w:tc>
          <w:tcPr>
            <w:tcW w:w="1026" w:type="dxa"/>
            <w:vMerge/>
          </w:tcPr>
          <w:p w:rsidR="00574516" w:rsidRPr="00992721" w:rsidRDefault="00574516" w:rsidP="007B2B4A">
            <w:pPr>
              <w:rPr>
                <w:sz w:val="24"/>
                <w:szCs w:val="24"/>
              </w:rPr>
            </w:pPr>
          </w:p>
        </w:tc>
      </w:tr>
      <w:tr w:rsidR="000A41CD" w:rsidRPr="00992721" w:rsidTr="007B2B4A">
        <w:trPr>
          <w:trHeight w:val="133"/>
        </w:trPr>
        <w:tc>
          <w:tcPr>
            <w:tcW w:w="10632" w:type="dxa"/>
            <w:gridSpan w:val="6"/>
            <w:tcBorders>
              <w:right w:val="single" w:sz="4" w:space="0" w:color="auto"/>
            </w:tcBorders>
          </w:tcPr>
          <w:p w:rsidR="000A41CD" w:rsidRPr="009A3E16" w:rsidRDefault="000A41CD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1-модуль</w:t>
            </w:r>
          </w:p>
        </w:tc>
      </w:tr>
      <w:tr w:rsidR="00650975" w:rsidRPr="00992721" w:rsidTr="007B2B4A">
        <w:trPr>
          <w:trHeight w:val="418"/>
        </w:trPr>
        <w:tc>
          <w:tcPr>
            <w:tcW w:w="420" w:type="dxa"/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650975" w:rsidRPr="0029052D" w:rsidRDefault="00650975" w:rsidP="007B2B4A">
            <w:pPr>
              <w:ind w:right="176"/>
              <w:rPr>
                <w:b/>
                <w:sz w:val="24"/>
                <w:szCs w:val="24"/>
              </w:rPr>
            </w:pPr>
            <w:r w:rsidRPr="0029052D">
              <w:rPr>
                <w:b/>
                <w:sz w:val="24"/>
                <w:szCs w:val="24"/>
              </w:rPr>
              <w:t>Лекция 1:  «Введение в курс».</w:t>
            </w:r>
          </w:p>
          <w:p w:rsidR="007D0E33" w:rsidRPr="00D42693" w:rsidRDefault="007D0E33" w:rsidP="007D0E33">
            <w:pPr>
              <w:pStyle w:val="a9"/>
              <w:ind w:left="0" w:right="34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7D0E33">
              <w:rPr>
                <w:sz w:val="24"/>
                <w:szCs w:val="24"/>
              </w:rPr>
              <w:t>Теоретические основы альтернативных источников энергии</w:t>
            </w:r>
            <w:r>
              <w:rPr>
                <w:sz w:val="24"/>
                <w:szCs w:val="24"/>
              </w:rPr>
              <w:t>.</w:t>
            </w:r>
            <w:r w:rsidRPr="00D42693">
              <w:rPr>
                <w:sz w:val="24"/>
                <w:szCs w:val="24"/>
              </w:rPr>
              <w:t xml:space="preserve"> </w:t>
            </w:r>
          </w:p>
          <w:p w:rsidR="007D0E33" w:rsidRDefault="007D0E33" w:rsidP="007D0E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r w:rsidRPr="00D42693">
              <w:rPr>
                <w:sz w:val="24"/>
                <w:szCs w:val="24"/>
              </w:rPr>
              <w:t>Некоторые свойства</w:t>
            </w:r>
            <w:r w:rsidRPr="007D0E33">
              <w:rPr>
                <w:sz w:val="24"/>
                <w:szCs w:val="24"/>
              </w:rPr>
              <w:t xml:space="preserve"> солнечных панелей</w:t>
            </w:r>
          </w:p>
          <w:p w:rsidR="00650975" w:rsidRPr="00650975" w:rsidRDefault="007D0E33" w:rsidP="007D0E33">
            <w:pPr>
              <w:jc w:val="both"/>
              <w:rPr>
                <w:sz w:val="24"/>
                <w:szCs w:val="24"/>
              </w:rPr>
            </w:pPr>
            <w:r w:rsidRPr="00D42693">
              <w:rPr>
                <w:sz w:val="24"/>
                <w:szCs w:val="24"/>
              </w:rPr>
              <w:t xml:space="preserve"> </w:t>
            </w:r>
            <w:r w:rsidRPr="00E35B67">
              <w:rPr>
                <w:b/>
                <w:bCs/>
                <w:sz w:val="27"/>
                <w:szCs w:val="27"/>
              </w:rPr>
              <w:t xml:space="preserve">Практические задания </w:t>
            </w:r>
            <w:r>
              <w:rPr>
                <w:b/>
                <w:bCs/>
                <w:sz w:val="27"/>
                <w:szCs w:val="27"/>
              </w:rPr>
              <w:t xml:space="preserve">№1 </w:t>
            </w:r>
            <w:r w:rsidRPr="007D0E33">
              <w:rPr>
                <w:sz w:val="24"/>
                <w:szCs w:val="24"/>
              </w:rPr>
              <w:t>Исследование характеристик солнечных панелей</w:t>
            </w:r>
            <w:r w:rsidRPr="00E35B67">
              <w:rPr>
                <w:sz w:val="24"/>
                <w:szCs w:val="24"/>
              </w:rPr>
              <w:t>: вычисление мощности, КПД, зависимость от угла наклона и ориентации панели.</w:t>
            </w:r>
          </w:p>
        </w:tc>
        <w:tc>
          <w:tcPr>
            <w:tcW w:w="1241" w:type="dxa"/>
            <w:gridSpan w:val="2"/>
          </w:tcPr>
          <w:p w:rsidR="00650975" w:rsidRPr="00992721" w:rsidRDefault="00AB4AED" w:rsidP="0033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50975" w:rsidRPr="00992721" w:rsidRDefault="009F685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06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2</w:t>
            </w:r>
          </w:p>
        </w:tc>
        <w:tc>
          <w:tcPr>
            <w:tcW w:w="6669" w:type="dxa"/>
          </w:tcPr>
          <w:p w:rsidR="003F0D94" w:rsidRPr="00544F4A" w:rsidRDefault="00B46543" w:rsidP="00D277ED">
            <w:pPr>
              <w:spacing w:before="100" w:beforeAutospacing="1"/>
              <w:outlineLvl w:val="2"/>
              <w:rPr>
                <w:b/>
                <w:bCs/>
                <w:sz w:val="27"/>
                <w:szCs w:val="27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>Лекция 2</w:t>
            </w:r>
            <w:bookmarkStart w:id="0" w:name="_Toc193127383"/>
            <w:r w:rsidR="003F0D94" w:rsidRPr="00544F4A">
              <w:rPr>
                <w:b/>
                <w:bCs/>
                <w:sz w:val="27"/>
                <w:szCs w:val="27"/>
              </w:rPr>
              <w:t xml:space="preserve">. Принципы работы </w:t>
            </w:r>
            <w:proofErr w:type="spellStart"/>
            <w:r w:rsidR="003F0D94" w:rsidRPr="00544F4A">
              <w:rPr>
                <w:b/>
                <w:bCs/>
                <w:sz w:val="27"/>
                <w:szCs w:val="27"/>
              </w:rPr>
              <w:t>ветрогенераторов</w:t>
            </w:r>
            <w:bookmarkEnd w:id="0"/>
            <w:proofErr w:type="spellEnd"/>
          </w:p>
          <w:p w:rsidR="00B46543" w:rsidRPr="00D42693" w:rsidRDefault="003F0D94" w:rsidP="0044055D">
            <w:pPr>
              <w:pStyle w:val="a9"/>
              <w:numPr>
                <w:ilvl w:val="1"/>
                <w:numId w:val="14"/>
              </w:numPr>
              <w:ind w:right="34"/>
              <w:outlineLvl w:val="1"/>
              <w:rPr>
                <w:sz w:val="24"/>
                <w:szCs w:val="24"/>
              </w:rPr>
            </w:pPr>
            <w:r w:rsidRPr="003F0D94">
              <w:rPr>
                <w:sz w:val="24"/>
                <w:szCs w:val="24"/>
              </w:rPr>
              <w:t>Механическое вращение</w:t>
            </w:r>
            <w:r w:rsidR="00B46543" w:rsidRPr="00D42693">
              <w:rPr>
                <w:sz w:val="24"/>
                <w:szCs w:val="24"/>
              </w:rPr>
              <w:t xml:space="preserve">. </w:t>
            </w:r>
          </w:p>
          <w:p w:rsidR="003F0D94" w:rsidRPr="003F0D94" w:rsidRDefault="003F0D94" w:rsidP="0044055D">
            <w:pPr>
              <w:pStyle w:val="a9"/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3F0D94">
              <w:rPr>
                <w:sz w:val="24"/>
                <w:szCs w:val="24"/>
              </w:rPr>
              <w:t>Преобразование механической энергии в электрическую</w:t>
            </w:r>
          </w:p>
          <w:p w:rsidR="003F0D94" w:rsidRPr="003F0D94" w:rsidRDefault="003F0D94" w:rsidP="0044055D">
            <w:pPr>
              <w:pStyle w:val="a9"/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3F0D94">
              <w:rPr>
                <w:sz w:val="24"/>
                <w:szCs w:val="24"/>
              </w:rPr>
              <w:t>Выход электричества</w:t>
            </w:r>
          </w:p>
          <w:p w:rsidR="00B46543" w:rsidRPr="006B1DFC" w:rsidRDefault="003F0D94" w:rsidP="0044055D">
            <w:pPr>
              <w:pStyle w:val="a9"/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3F0D94">
              <w:rPr>
                <w:sz w:val="24"/>
                <w:szCs w:val="24"/>
              </w:rPr>
              <w:t xml:space="preserve"> </w:t>
            </w:r>
            <w:r w:rsidR="00B46543" w:rsidRPr="00857251">
              <w:rPr>
                <w:b/>
                <w:bCs/>
                <w:sz w:val="27"/>
                <w:szCs w:val="27"/>
              </w:rPr>
              <w:t>Практическое задание №1</w:t>
            </w:r>
            <w:r w:rsidR="00B46543" w:rsidRPr="003F0D94">
              <w:rPr>
                <w:sz w:val="24"/>
                <w:szCs w:val="24"/>
              </w:rPr>
              <w:t xml:space="preserve"> «</w:t>
            </w:r>
            <w:r w:rsidRPr="003F0D94">
              <w:rPr>
                <w:sz w:val="24"/>
                <w:szCs w:val="24"/>
              </w:rPr>
              <w:t xml:space="preserve">Моделирование работы </w:t>
            </w:r>
            <w:proofErr w:type="spellStart"/>
            <w:r w:rsidRPr="003F0D94">
              <w:rPr>
                <w:sz w:val="24"/>
                <w:szCs w:val="24"/>
              </w:rPr>
              <w:t>ветрогенератора</w:t>
            </w:r>
            <w:proofErr w:type="spellEnd"/>
            <w:r w:rsidR="00B46543" w:rsidRPr="003F0D94">
              <w:rPr>
                <w:sz w:val="24"/>
                <w:szCs w:val="24"/>
              </w:rPr>
              <w:t>»</w:t>
            </w:r>
            <w:r w:rsidRPr="00E35B67">
              <w:rPr>
                <w:sz w:val="24"/>
                <w:szCs w:val="24"/>
              </w:rPr>
              <w:t xml:space="preserve"> расчет мощности </w:t>
            </w:r>
            <w:proofErr w:type="spellStart"/>
            <w:r w:rsidRPr="00E35B67">
              <w:rPr>
                <w:sz w:val="24"/>
                <w:szCs w:val="24"/>
              </w:rPr>
              <w:t>ветрогенератора</w:t>
            </w:r>
            <w:proofErr w:type="spellEnd"/>
            <w:r w:rsidRPr="00E35B67">
              <w:rPr>
                <w:sz w:val="24"/>
                <w:szCs w:val="24"/>
              </w:rPr>
              <w:t xml:space="preserve"> на основе данных о скорости </w:t>
            </w:r>
            <w:r w:rsidR="00026A0D" w:rsidRPr="00E35B67">
              <w:rPr>
                <w:sz w:val="24"/>
                <w:szCs w:val="24"/>
              </w:rPr>
              <w:t>ветра</w:t>
            </w:r>
            <w:r w:rsidR="00026A0D"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9F685A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3</w:t>
            </w:r>
          </w:p>
        </w:tc>
        <w:tc>
          <w:tcPr>
            <w:tcW w:w="6669" w:type="dxa"/>
          </w:tcPr>
          <w:p w:rsidR="008A6D92" w:rsidRDefault="00B46543" w:rsidP="008A6D92">
            <w:pPr>
              <w:tabs>
                <w:tab w:val="left" w:pos="34"/>
              </w:tabs>
              <w:ind w:right="34"/>
              <w:rPr>
                <w:b/>
                <w:bCs/>
                <w:sz w:val="27"/>
                <w:szCs w:val="27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 xml:space="preserve">Лекция 3: </w:t>
            </w:r>
            <w:r w:rsidR="00227034" w:rsidRPr="00544F4A">
              <w:rPr>
                <w:b/>
                <w:bCs/>
                <w:sz w:val="27"/>
                <w:szCs w:val="27"/>
              </w:rPr>
              <w:t>Типы ветровых турбин</w:t>
            </w:r>
          </w:p>
          <w:p w:rsidR="00F24F94" w:rsidRDefault="00B46543" w:rsidP="008A6D92">
            <w:pPr>
              <w:tabs>
                <w:tab w:val="left" w:pos="34"/>
              </w:tabs>
              <w:ind w:right="34"/>
              <w:rPr>
                <w:sz w:val="24"/>
                <w:szCs w:val="24"/>
              </w:rPr>
            </w:pPr>
            <w:r w:rsidRPr="00227034">
              <w:rPr>
                <w:sz w:val="24"/>
                <w:szCs w:val="24"/>
              </w:rPr>
              <w:t>3.1.</w:t>
            </w:r>
            <w:r w:rsidR="00227034">
              <w:rPr>
                <w:sz w:val="24"/>
                <w:szCs w:val="24"/>
              </w:rPr>
              <w:t xml:space="preserve"> </w:t>
            </w:r>
            <w:r w:rsidR="00227034" w:rsidRPr="00227034">
              <w:rPr>
                <w:sz w:val="24"/>
                <w:szCs w:val="24"/>
              </w:rPr>
              <w:t>По направлению оси вращения</w:t>
            </w:r>
          </w:p>
          <w:p w:rsidR="00B46543" w:rsidRDefault="00227034" w:rsidP="008A6D92">
            <w:pPr>
              <w:tabs>
                <w:tab w:val="left" w:pos="34"/>
              </w:tabs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 </w:t>
            </w:r>
            <w:r w:rsidRPr="00227034">
              <w:rPr>
                <w:sz w:val="24"/>
                <w:szCs w:val="24"/>
              </w:rPr>
              <w:t>По числу лопастей</w:t>
            </w:r>
            <w:r w:rsidRPr="00544F4A">
              <w:rPr>
                <w:sz w:val="24"/>
                <w:szCs w:val="24"/>
              </w:rPr>
              <w:t xml:space="preserve"> </w:t>
            </w:r>
          </w:p>
          <w:p w:rsidR="00227034" w:rsidRDefault="00227034" w:rsidP="00227034">
            <w:pPr>
              <w:tabs>
                <w:tab w:val="left" w:pos="34"/>
              </w:tabs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3.3. </w:t>
            </w:r>
            <w:r w:rsidRPr="00227034">
              <w:rPr>
                <w:sz w:val="24"/>
                <w:szCs w:val="24"/>
              </w:rPr>
              <w:t>По мощности</w:t>
            </w:r>
          </w:p>
          <w:p w:rsidR="00B46543" w:rsidRPr="00650975" w:rsidRDefault="00227034" w:rsidP="00227034">
            <w:pPr>
              <w:tabs>
                <w:tab w:val="left" w:pos="34"/>
              </w:tabs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</w:t>
            </w:r>
            <w:r w:rsidR="00B46543">
              <w:rPr>
                <w:b/>
                <w:sz w:val="24"/>
                <w:szCs w:val="24"/>
              </w:rPr>
              <w:t>Практическое задание №1</w:t>
            </w:r>
            <w:r w:rsidR="00B46543" w:rsidRPr="00DA2211">
              <w:rPr>
                <w:b/>
                <w:sz w:val="24"/>
                <w:szCs w:val="24"/>
              </w:rPr>
              <w:t xml:space="preserve"> «</w:t>
            </w:r>
            <w:r w:rsidRPr="003F0D94">
              <w:rPr>
                <w:sz w:val="24"/>
                <w:szCs w:val="24"/>
              </w:rPr>
              <w:t xml:space="preserve">«Моделирование работы </w:t>
            </w:r>
            <w:proofErr w:type="spellStart"/>
            <w:r w:rsidRPr="003F0D94">
              <w:rPr>
                <w:sz w:val="24"/>
                <w:szCs w:val="24"/>
              </w:rPr>
              <w:t>ветрогенератора</w:t>
            </w:r>
            <w:proofErr w:type="spellEnd"/>
            <w:r w:rsidRPr="003F0D94">
              <w:rPr>
                <w:sz w:val="24"/>
                <w:szCs w:val="24"/>
              </w:rPr>
              <w:t>»</w:t>
            </w:r>
            <w:r w:rsidRPr="00E35B67">
              <w:rPr>
                <w:sz w:val="24"/>
                <w:szCs w:val="24"/>
              </w:rPr>
              <w:t xml:space="preserve"> расчет мощности </w:t>
            </w:r>
            <w:proofErr w:type="spellStart"/>
            <w:r w:rsidRPr="00E35B67">
              <w:rPr>
                <w:sz w:val="24"/>
                <w:szCs w:val="24"/>
              </w:rPr>
              <w:t>ветрогенератора</w:t>
            </w:r>
            <w:proofErr w:type="spellEnd"/>
            <w:r w:rsidRPr="00E35B67">
              <w:rPr>
                <w:sz w:val="24"/>
                <w:szCs w:val="24"/>
              </w:rPr>
              <w:t xml:space="preserve"> на </w:t>
            </w:r>
            <w:r w:rsidRPr="00E35B67">
              <w:rPr>
                <w:sz w:val="24"/>
                <w:szCs w:val="24"/>
              </w:rPr>
              <w:lastRenderedPageBreak/>
              <w:t>основе данных о скорости ветра, площади ротора и других параметров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B46543" w:rsidRPr="00992721" w:rsidRDefault="00D3060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4</w:t>
            </w:r>
          </w:p>
        </w:tc>
        <w:tc>
          <w:tcPr>
            <w:tcW w:w="6669" w:type="dxa"/>
          </w:tcPr>
          <w:p w:rsidR="00EB5294" w:rsidRPr="00D4126B" w:rsidRDefault="00B46543" w:rsidP="00EB5294">
            <w:pPr>
              <w:spacing w:before="100" w:beforeAutospacing="1"/>
              <w:outlineLvl w:val="2"/>
              <w:rPr>
                <w:b/>
                <w:bCs/>
                <w:sz w:val="27"/>
                <w:szCs w:val="27"/>
              </w:rPr>
            </w:pPr>
            <w:r w:rsidRPr="0029052D">
              <w:rPr>
                <w:rStyle w:val="imlek"/>
                <w:b/>
                <w:sz w:val="24"/>
                <w:szCs w:val="24"/>
              </w:rPr>
              <w:t>Лекция 4:</w:t>
            </w:r>
            <w:r w:rsidR="00EB5294">
              <w:rPr>
                <w:rStyle w:val="imlek"/>
                <w:b/>
                <w:sz w:val="24"/>
                <w:szCs w:val="24"/>
              </w:rPr>
              <w:t xml:space="preserve"> </w:t>
            </w:r>
            <w:r w:rsidR="008B2D74" w:rsidRPr="00197980">
              <w:rPr>
                <w:b/>
                <w:bCs/>
                <w:sz w:val="27"/>
                <w:szCs w:val="27"/>
              </w:rPr>
              <w:t>Технологии переработки органических отходов в энергию</w:t>
            </w:r>
          </w:p>
          <w:p w:rsidR="00025876" w:rsidRPr="00025876" w:rsidRDefault="00EB5294" w:rsidP="00025876">
            <w:pPr>
              <w:ind w:right="176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6543" w:rsidRPr="00D4269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="00B46543" w:rsidRPr="00D42693">
              <w:rPr>
                <w:sz w:val="24"/>
                <w:szCs w:val="24"/>
              </w:rPr>
              <w:t xml:space="preserve"> </w:t>
            </w:r>
            <w:r w:rsidR="008B2D74" w:rsidRPr="00025876">
              <w:rPr>
                <w:sz w:val="24"/>
                <w:szCs w:val="24"/>
              </w:rPr>
              <w:t>Сжигание биомассы</w:t>
            </w:r>
          </w:p>
          <w:p w:rsidR="00025876" w:rsidRPr="00025876" w:rsidRDefault="00EB5294" w:rsidP="00025876">
            <w:pPr>
              <w:ind w:right="176"/>
              <w:outlineLvl w:val="1"/>
              <w:rPr>
                <w:sz w:val="24"/>
                <w:szCs w:val="24"/>
              </w:rPr>
            </w:pPr>
            <w:r w:rsidRPr="00025876">
              <w:rPr>
                <w:sz w:val="24"/>
                <w:szCs w:val="24"/>
              </w:rPr>
              <w:t xml:space="preserve">4.2. </w:t>
            </w:r>
            <w:r w:rsidR="008B2D74" w:rsidRPr="00025876">
              <w:rPr>
                <w:sz w:val="24"/>
                <w:szCs w:val="24"/>
              </w:rPr>
              <w:t>Газификация биомассы</w:t>
            </w:r>
            <w:r w:rsidRPr="00025876">
              <w:rPr>
                <w:sz w:val="24"/>
                <w:szCs w:val="24"/>
              </w:rPr>
              <w:t>)</w:t>
            </w:r>
          </w:p>
          <w:p w:rsidR="00025876" w:rsidRPr="00025876" w:rsidRDefault="00025876" w:rsidP="00025876">
            <w:pPr>
              <w:ind w:right="176"/>
              <w:outlineLvl w:val="1"/>
              <w:rPr>
                <w:sz w:val="24"/>
                <w:szCs w:val="24"/>
              </w:rPr>
            </w:pPr>
            <w:r w:rsidRPr="00025876">
              <w:rPr>
                <w:sz w:val="24"/>
                <w:szCs w:val="24"/>
              </w:rPr>
              <w:t>4.3. Биогаз</w:t>
            </w:r>
          </w:p>
          <w:p w:rsidR="00025876" w:rsidRPr="00EB5294" w:rsidRDefault="00025876" w:rsidP="00025876">
            <w:pPr>
              <w:ind w:right="176"/>
              <w:outlineLvl w:val="1"/>
              <w:rPr>
                <w:b/>
                <w:bCs/>
                <w:sz w:val="24"/>
                <w:szCs w:val="24"/>
              </w:rPr>
            </w:pPr>
            <w:r w:rsidRPr="00025876">
              <w:rPr>
                <w:sz w:val="24"/>
                <w:szCs w:val="24"/>
              </w:rPr>
              <w:t xml:space="preserve">4.4. </w:t>
            </w:r>
            <w:proofErr w:type="spellStart"/>
            <w:r w:rsidRPr="00025876">
              <w:rPr>
                <w:sz w:val="24"/>
                <w:szCs w:val="24"/>
              </w:rPr>
              <w:t>Биотопливо</w:t>
            </w:r>
            <w:proofErr w:type="spellEnd"/>
          </w:p>
          <w:p w:rsidR="00025876" w:rsidRDefault="00B46543" w:rsidP="00EB5294">
            <w:pPr>
              <w:rPr>
                <w:b/>
                <w:bCs/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>Практическое задание</w:t>
            </w:r>
            <w:r>
              <w:rPr>
                <w:b/>
                <w:sz w:val="24"/>
                <w:szCs w:val="24"/>
              </w:rPr>
              <w:t xml:space="preserve"> №1</w:t>
            </w:r>
            <w:r w:rsidRPr="002C19A4">
              <w:rPr>
                <w:b/>
                <w:bCs/>
                <w:sz w:val="24"/>
                <w:szCs w:val="24"/>
              </w:rPr>
              <w:t xml:space="preserve">. </w:t>
            </w:r>
            <w:r w:rsidR="00025876" w:rsidRPr="00B7049C">
              <w:rPr>
                <w:sz w:val="24"/>
                <w:szCs w:val="24"/>
              </w:rPr>
              <w:t>Процесс преобразования биомассы в энергию</w:t>
            </w:r>
            <w:r w:rsidR="00025876" w:rsidRPr="00E35B67">
              <w:rPr>
                <w:sz w:val="24"/>
                <w:szCs w:val="24"/>
              </w:rPr>
              <w:t xml:space="preserve">: экспериментальные установки для переработки биогаза или </w:t>
            </w:r>
            <w:proofErr w:type="spellStart"/>
            <w:r w:rsidR="00025876" w:rsidRPr="00E35B67">
              <w:rPr>
                <w:sz w:val="24"/>
                <w:szCs w:val="24"/>
              </w:rPr>
              <w:t>биотоплива</w:t>
            </w:r>
            <w:proofErr w:type="spellEnd"/>
            <w:r w:rsidR="00025876" w:rsidRPr="00E35B67">
              <w:rPr>
                <w:b/>
                <w:bCs/>
                <w:sz w:val="24"/>
                <w:szCs w:val="24"/>
              </w:rPr>
              <w:t xml:space="preserve"> </w:t>
            </w:r>
          </w:p>
          <w:p w:rsidR="00B46543" w:rsidRDefault="00025876" w:rsidP="00EB529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задание №2</w:t>
            </w:r>
            <w:r w:rsidRPr="00B46543">
              <w:rPr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2C64A4">
              <w:rPr>
                <w:sz w:val="24"/>
                <w:szCs w:val="24"/>
              </w:rPr>
              <w:t>Процесс преобразования биомассы в энергию</w:t>
            </w:r>
            <w:r w:rsidRPr="00E35B67">
              <w:rPr>
                <w:sz w:val="24"/>
                <w:szCs w:val="24"/>
              </w:rPr>
              <w:t xml:space="preserve">: экспериментальные установки для переработки биогаза или </w:t>
            </w:r>
            <w:proofErr w:type="spellStart"/>
            <w:r w:rsidRPr="00E35B67">
              <w:rPr>
                <w:sz w:val="24"/>
                <w:szCs w:val="24"/>
              </w:rPr>
              <w:t>биотоплива</w:t>
            </w:r>
            <w:proofErr w:type="spellEnd"/>
            <w:r w:rsidR="00EB5294" w:rsidRPr="00E35B67">
              <w:rPr>
                <w:sz w:val="24"/>
                <w:szCs w:val="24"/>
              </w:rPr>
              <w:t>.</w:t>
            </w:r>
          </w:p>
          <w:p w:rsidR="00025876" w:rsidRPr="006B1DFC" w:rsidRDefault="00025876" w:rsidP="0002587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D3060A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D71417" w:rsidRPr="00992721" w:rsidTr="00DD6186">
        <w:trPr>
          <w:trHeight w:val="332"/>
        </w:trPr>
        <w:tc>
          <w:tcPr>
            <w:tcW w:w="10632" w:type="dxa"/>
            <w:gridSpan w:val="6"/>
          </w:tcPr>
          <w:p w:rsidR="00D71417" w:rsidRPr="00992721" w:rsidRDefault="00D71417" w:rsidP="00D714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2-модуль</w:t>
            </w:r>
          </w:p>
        </w:tc>
      </w:tr>
      <w:tr w:rsidR="00B46543" w:rsidRPr="00992721" w:rsidTr="007B2B4A">
        <w:trPr>
          <w:trHeight w:val="332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9" w:type="dxa"/>
          </w:tcPr>
          <w:p w:rsidR="00AE34E1" w:rsidRDefault="00B46543" w:rsidP="00AE34E1">
            <w:pPr>
              <w:ind w:right="176"/>
              <w:outlineLvl w:val="1"/>
              <w:rPr>
                <w:b/>
                <w:bCs/>
                <w:sz w:val="27"/>
                <w:szCs w:val="27"/>
              </w:rPr>
            </w:pPr>
            <w:r w:rsidRPr="0029052D">
              <w:rPr>
                <w:b/>
                <w:bCs/>
                <w:sz w:val="24"/>
                <w:szCs w:val="24"/>
              </w:rPr>
              <w:t xml:space="preserve">Лекция </w:t>
            </w:r>
            <w:r w:rsidRPr="0029052D">
              <w:rPr>
                <w:b/>
                <w:bCs/>
                <w:sz w:val="24"/>
                <w:szCs w:val="24"/>
                <w:lang w:val="ky-KG"/>
              </w:rPr>
              <w:t>5</w:t>
            </w:r>
            <w:r w:rsidRPr="0029052D">
              <w:rPr>
                <w:b/>
                <w:bCs/>
                <w:sz w:val="24"/>
                <w:szCs w:val="24"/>
              </w:rPr>
              <w:t xml:space="preserve">: </w:t>
            </w:r>
            <w:r w:rsidR="00AE34E1" w:rsidRPr="001B7B1A">
              <w:rPr>
                <w:b/>
                <w:bCs/>
                <w:sz w:val="27"/>
                <w:szCs w:val="27"/>
              </w:rPr>
              <w:t>Принципы работы геотермальных электростанций и систем отопления</w:t>
            </w:r>
          </w:p>
          <w:p w:rsidR="00AE34E1" w:rsidRPr="00AE34E1" w:rsidRDefault="00AE34E1" w:rsidP="00AE34E1">
            <w:pPr>
              <w:ind w:right="176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5</w:t>
            </w:r>
            <w:r w:rsidR="00B46543" w:rsidRPr="00D42693">
              <w:rPr>
                <w:sz w:val="24"/>
                <w:szCs w:val="24"/>
              </w:rPr>
              <w:t xml:space="preserve">.1 </w:t>
            </w:r>
            <w:r w:rsidRPr="00AE34E1">
              <w:rPr>
                <w:sz w:val="24"/>
                <w:szCs w:val="24"/>
              </w:rPr>
              <w:t>Геотермальные электростанции</w:t>
            </w:r>
          </w:p>
          <w:p w:rsidR="00AE34E1" w:rsidRDefault="00AE34E1" w:rsidP="007B2B4A">
            <w:pPr>
              <w:ind w:right="176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5</w:t>
            </w:r>
            <w:r w:rsidR="00B46543" w:rsidRPr="00D42693">
              <w:rPr>
                <w:sz w:val="24"/>
                <w:szCs w:val="24"/>
              </w:rPr>
              <w:t xml:space="preserve">.2 </w:t>
            </w:r>
            <w:r w:rsidRPr="00AE34E1">
              <w:rPr>
                <w:sz w:val="24"/>
                <w:szCs w:val="24"/>
              </w:rPr>
              <w:t>Геотермальное отопление</w:t>
            </w:r>
          </w:p>
          <w:p w:rsidR="00B46543" w:rsidRDefault="00AE34E1" w:rsidP="007B2B4A">
            <w:pPr>
              <w:ind w:right="176"/>
              <w:outlineLvl w:val="1"/>
              <w:rPr>
                <w:sz w:val="24"/>
                <w:szCs w:val="24"/>
              </w:rPr>
            </w:pPr>
            <w:r w:rsidRPr="00AE34E1">
              <w:rPr>
                <w:sz w:val="24"/>
                <w:szCs w:val="24"/>
              </w:rPr>
              <w:t>5.3</w:t>
            </w:r>
            <w:r w:rsidRPr="001B7B1A">
              <w:rPr>
                <w:b/>
                <w:bCs/>
                <w:sz w:val="27"/>
                <w:szCs w:val="27"/>
              </w:rPr>
              <w:t xml:space="preserve"> </w:t>
            </w:r>
            <w:r w:rsidRPr="00AE34E1">
              <w:rPr>
                <w:sz w:val="24"/>
                <w:szCs w:val="24"/>
              </w:rPr>
              <w:t>Типы геотермальных ресурсов и их использование</w:t>
            </w:r>
          </w:p>
          <w:p w:rsidR="00B46543" w:rsidRPr="0029052D" w:rsidRDefault="002C64A4" w:rsidP="002D7D50">
            <w:pPr>
              <w:rPr>
                <w:rStyle w:val="imlek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задание №</w:t>
            </w:r>
            <w:r w:rsidR="002D7D50">
              <w:rPr>
                <w:b/>
                <w:sz w:val="24"/>
                <w:szCs w:val="24"/>
              </w:rPr>
              <w:t>1</w:t>
            </w:r>
            <w:r w:rsidRPr="00B46543">
              <w:rPr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2C64A4">
              <w:rPr>
                <w:sz w:val="24"/>
                <w:szCs w:val="24"/>
              </w:rPr>
              <w:t>Проектирование геотермальных установок</w:t>
            </w:r>
            <w:r w:rsidRPr="00E35B67">
              <w:rPr>
                <w:sz w:val="24"/>
                <w:szCs w:val="24"/>
              </w:rPr>
              <w:t>: анализ ресурсного потенциала и расчет экономической целесообразности строительства</w:t>
            </w:r>
          </w:p>
        </w:tc>
        <w:tc>
          <w:tcPr>
            <w:tcW w:w="1241" w:type="dxa"/>
            <w:gridSpan w:val="2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7"/>
        </w:trPr>
        <w:tc>
          <w:tcPr>
            <w:tcW w:w="420" w:type="dxa"/>
          </w:tcPr>
          <w:p w:rsidR="00B46543" w:rsidRPr="00D71417" w:rsidRDefault="00D71417" w:rsidP="007B2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776" w:type="dxa"/>
            <w:gridSpan w:val="2"/>
          </w:tcPr>
          <w:p w:rsidR="00B46543" w:rsidRPr="008C256D" w:rsidRDefault="00B46543" w:rsidP="008C0779">
            <w:pPr>
              <w:rPr>
                <w:b/>
                <w:sz w:val="24"/>
                <w:szCs w:val="24"/>
                <w:u w:val="single"/>
                <w:lang w:val="ky-KG"/>
              </w:rPr>
            </w:pPr>
            <w:r w:rsidRPr="008C0779">
              <w:rPr>
                <w:b/>
                <w:sz w:val="24"/>
                <w:szCs w:val="24"/>
                <w:lang w:val="kk-KZ"/>
              </w:rPr>
              <w:t xml:space="preserve">Лекция </w:t>
            </w:r>
            <w:r w:rsidRPr="008C0779">
              <w:rPr>
                <w:b/>
                <w:sz w:val="24"/>
                <w:szCs w:val="24"/>
              </w:rPr>
              <w:t>6.</w:t>
            </w:r>
            <w:r w:rsidRPr="00DA2211">
              <w:rPr>
                <w:b/>
                <w:sz w:val="24"/>
                <w:szCs w:val="24"/>
                <w:u w:val="single"/>
              </w:rPr>
              <w:t xml:space="preserve"> </w:t>
            </w:r>
            <w:r w:rsidR="008C0779" w:rsidRPr="00E64C7B">
              <w:rPr>
                <w:b/>
                <w:bCs/>
                <w:sz w:val="27"/>
                <w:szCs w:val="27"/>
              </w:rPr>
              <w:t>Волновая энергия</w:t>
            </w:r>
            <w:r w:rsidRPr="00DA2211">
              <w:rPr>
                <w:b/>
                <w:sz w:val="24"/>
                <w:szCs w:val="24"/>
                <w:u w:val="single"/>
              </w:rPr>
              <w:t>.</w:t>
            </w:r>
          </w:p>
          <w:p w:rsidR="00B46543" w:rsidRPr="008C0779" w:rsidRDefault="0008776E" w:rsidP="007B2B4A">
            <w:pPr>
              <w:rPr>
                <w:sz w:val="24"/>
                <w:szCs w:val="24"/>
              </w:rPr>
            </w:pPr>
            <w:hyperlink r:id="rId7" w:anchor="f42" w:history="1">
              <w:r w:rsidR="00B46543" w:rsidRPr="00DA24FF">
                <w:rPr>
                  <w:sz w:val="24"/>
                  <w:szCs w:val="24"/>
                </w:rPr>
                <w:t>6</w:t>
              </w:r>
              <w:r w:rsidR="00B46543" w:rsidRPr="00DA2211">
                <w:rPr>
                  <w:sz w:val="24"/>
                  <w:szCs w:val="24"/>
                </w:rPr>
                <w:t xml:space="preserve">.1. </w:t>
              </w:r>
              <w:r w:rsidR="008C0779" w:rsidRPr="008C0779">
                <w:rPr>
                  <w:sz w:val="24"/>
                  <w:szCs w:val="24"/>
                </w:rPr>
                <w:t>Принцип работы волновых установок</w:t>
              </w:r>
              <w:r w:rsidR="00B46543" w:rsidRPr="00DA2211">
                <w:rPr>
                  <w:sz w:val="24"/>
                  <w:szCs w:val="24"/>
                </w:rPr>
                <w:t>.</w:t>
              </w:r>
            </w:hyperlink>
          </w:p>
          <w:p w:rsidR="008C0779" w:rsidRDefault="0008776E" w:rsidP="007B2B4A">
            <w:pPr>
              <w:rPr>
                <w:sz w:val="24"/>
                <w:szCs w:val="24"/>
              </w:rPr>
            </w:pPr>
            <w:hyperlink r:id="rId8" w:anchor="f43" w:history="1">
              <w:r w:rsidR="00B46543" w:rsidRPr="00875D3C">
                <w:rPr>
                  <w:sz w:val="24"/>
                  <w:szCs w:val="24"/>
                </w:rPr>
                <w:t>6</w:t>
              </w:r>
              <w:r w:rsidR="00B46543" w:rsidRPr="00DA2211">
                <w:rPr>
                  <w:sz w:val="24"/>
                  <w:szCs w:val="24"/>
                </w:rPr>
                <w:t xml:space="preserve">.2. </w:t>
              </w:r>
              <w:r w:rsidR="008C0779" w:rsidRPr="008C0779">
                <w:rPr>
                  <w:sz w:val="24"/>
                  <w:szCs w:val="24"/>
                </w:rPr>
                <w:t>Преимущества и недостатки волновой энергии</w:t>
              </w:r>
              <w:r w:rsidR="008C0779">
                <w:rPr>
                  <w:sz w:val="24"/>
                  <w:szCs w:val="24"/>
                </w:rPr>
                <w:t xml:space="preserve"> </w:t>
              </w:r>
            </w:hyperlink>
            <w:r w:rsidR="00B46543" w:rsidRPr="00DA2211">
              <w:rPr>
                <w:sz w:val="24"/>
                <w:szCs w:val="24"/>
              </w:rPr>
              <w:br/>
            </w:r>
            <w:r w:rsidR="00B46543" w:rsidRPr="00DA24FF">
              <w:rPr>
                <w:sz w:val="24"/>
                <w:szCs w:val="24"/>
              </w:rPr>
              <w:t>6</w:t>
            </w:r>
            <w:r w:rsidR="00B46543" w:rsidRPr="00DA2211">
              <w:rPr>
                <w:sz w:val="24"/>
                <w:szCs w:val="24"/>
              </w:rPr>
              <w:t xml:space="preserve">.3. </w:t>
            </w:r>
            <w:r w:rsidR="008C0779" w:rsidRPr="008C0779">
              <w:rPr>
                <w:sz w:val="24"/>
                <w:szCs w:val="24"/>
              </w:rPr>
              <w:t>Энергия приливов и отливов</w:t>
            </w:r>
            <w:r w:rsidR="00B46543">
              <w:rPr>
                <w:sz w:val="24"/>
                <w:szCs w:val="24"/>
              </w:rPr>
              <w:t>.</w:t>
            </w:r>
          </w:p>
          <w:p w:rsidR="00B46543" w:rsidRDefault="008C0779" w:rsidP="007B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  <w:r w:rsidRPr="008C0779">
              <w:rPr>
                <w:sz w:val="24"/>
                <w:szCs w:val="24"/>
              </w:rPr>
              <w:t xml:space="preserve"> Перспективы и будущее морской энергетики</w:t>
            </w:r>
          </w:p>
          <w:p w:rsidR="006B1DFC" w:rsidRPr="006B1DFC" w:rsidRDefault="00B46543" w:rsidP="00E76ACC">
            <w:pPr>
              <w:rPr>
                <w:sz w:val="24"/>
                <w:szCs w:val="24"/>
              </w:rPr>
            </w:pPr>
            <w:r w:rsidRPr="00DA2211">
              <w:rPr>
                <w:b/>
                <w:sz w:val="24"/>
                <w:szCs w:val="24"/>
              </w:rPr>
              <w:t xml:space="preserve">Практическое задание №1 </w:t>
            </w:r>
            <w:r w:rsidRPr="002C19A4">
              <w:rPr>
                <w:sz w:val="24"/>
                <w:szCs w:val="24"/>
              </w:rPr>
              <w:t>«</w:t>
            </w:r>
            <w:r w:rsidR="00E76ACC" w:rsidRPr="00E35B67">
              <w:rPr>
                <w:sz w:val="24"/>
                <w:szCs w:val="24"/>
              </w:rPr>
              <w:t xml:space="preserve">Программы для моделирования и анализа энергетических систем, такие как </w:t>
            </w:r>
            <w:r w:rsidR="00E76ACC" w:rsidRPr="00E76ACC">
              <w:rPr>
                <w:sz w:val="24"/>
                <w:szCs w:val="24"/>
              </w:rPr>
              <w:t>MATLAB</w:t>
            </w:r>
            <w:r w:rsidR="00E76ACC" w:rsidRPr="00E35B67">
              <w:rPr>
                <w:sz w:val="24"/>
                <w:szCs w:val="24"/>
              </w:rPr>
              <w:t xml:space="preserve">, </w:t>
            </w:r>
            <w:proofErr w:type="spellStart"/>
            <w:r w:rsidR="00E76ACC" w:rsidRPr="00E76ACC">
              <w:rPr>
                <w:sz w:val="24"/>
                <w:szCs w:val="24"/>
              </w:rPr>
              <w:t>Simulink</w:t>
            </w:r>
            <w:proofErr w:type="spellEnd"/>
            <w:r w:rsidR="00E76ACC" w:rsidRPr="00E35B67">
              <w:rPr>
                <w:sz w:val="24"/>
                <w:szCs w:val="24"/>
              </w:rPr>
              <w:t xml:space="preserve">, </w:t>
            </w:r>
            <w:proofErr w:type="spellStart"/>
            <w:r w:rsidR="00E76ACC" w:rsidRPr="00E76ACC">
              <w:rPr>
                <w:sz w:val="24"/>
                <w:szCs w:val="24"/>
              </w:rPr>
              <w:t>RETScreen</w:t>
            </w:r>
            <w:proofErr w:type="spellEnd"/>
            <w:r w:rsidR="00E76ACC" w:rsidRPr="00E35B67">
              <w:rPr>
                <w:sz w:val="24"/>
                <w:szCs w:val="24"/>
              </w:rPr>
              <w:t xml:space="preserve">, </w:t>
            </w:r>
            <w:r w:rsidR="00E76ACC" w:rsidRPr="00E76ACC">
              <w:rPr>
                <w:sz w:val="24"/>
                <w:szCs w:val="24"/>
              </w:rPr>
              <w:t>HOMER</w:t>
            </w:r>
            <w:r w:rsidR="00E76AC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B46543" w:rsidRPr="00992721" w:rsidTr="007B2B4A">
        <w:trPr>
          <w:trHeight w:val="317"/>
        </w:trPr>
        <w:tc>
          <w:tcPr>
            <w:tcW w:w="420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2"/>
          </w:tcPr>
          <w:p w:rsidR="00B46543" w:rsidRPr="006B1DFC" w:rsidRDefault="00B46543" w:rsidP="007C0296">
            <w:pPr>
              <w:rPr>
                <w:sz w:val="24"/>
                <w:szCs w:val="24"/>
              </w:rPr>
            </w:pPr>
            <w:r w:rsidRPr="007C0296">
              <w:rPr>
                <w:b/>
                <w:sz w:val="24"/>
                <w:szCs w:val="24"/>
              </w:rPr>
              <w:t>Лекция 7.</w:t>
            </w:r>
            <w:r w:rsidR="007C0296" w:rsidRPr="00B43D0E">
              <w:rPr>
                <w:b/>
                <w:bCs/>
                <w:sz w:val="24"/>
                <w:szCs w:val="24"/>
              </w:rPr>
              <w:t xml:space="preserve"> Экономика альтернативных источников энергии</w:t>
            </w:r>
            <w:r w:rsidRPr="00DA22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46543" w:rsidRDefault="00B46543" w:rsidP="00335B69">
            <w:pPr>
              <w:jc w:val="center"/>
            </w:pPr>
            <w:r w:rsidRPr="00D20CD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6543" w:rsidRPr="00992721" w:rsidRDefault="00B46543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B46543" w:rsidRPr="00992721" w:rsidRDefault="00B46543" w:rsidP="007B2B4A">
            <w:pPr>
              <w:rPr>
                <w:sz w:val="24"/>
                <w:szCs w:val="24"/>
              </w:rPr>
            </w:pPr>
          </w:p>
        </w:tc>
      </w:tr>
      <w:tr w:rsidR="00650975" w:rsidRPr="00992721" w:rsidTr="007B2B4A">
        <w:trPr>
          <w:trHeight w:val="315"/>
        </w:trPr>
        <w:tc>
          <w:tcPr>
            <w:tcW w:w="420" w:type="dxa"/>
          </w:tcPr>
          <w:p w:rsidR="00650975" w:rsidRPr="00992721" w:rsidRDefault="00650975" w:rsidP="007B2B4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2"/>
          </w:tcPr>
          <w:p w:rsidR="00650975" w:rsidRDefault="00650975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Итого</w:t>
            </w:r>
            <w:r w:rsidRPr="009927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50975" w:rsidRPr="00992721" w:rsidRDefault="00D67894" w:rsidP="007B2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50975" w:rsidRPr="00992721" w:rsidRDefault="00D67894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22</w:t>
            </w:r>
          </w:p>
        </w:tc>
        <w:tc>
          <w:tcPr>
            <w:tcW w:w="1026" w:type="dxa"/>
          </w:tcPr>
          <w:p w:rsidR="00650975" w:rsidRPr="00992721" w:rsidRDefault="00C96747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63EC1">
              <w:rPr>
                <w:sz w:val="24"/>
                <w:szCs w:val="24"/>
              </w:rPr>
              <w:t>/</w:t>
            </w:r>
            <w:r w:rsidR="00B06FF9">
              <w:rPr>
                <w:sz w:val="24"/>
                <w:szCs w:val="24"/>
              </w:rPr>
              <w:t>10</w:t>
            </w:r>
          </w:p>
        </w:tc>
      </w:tr>
    </w:tbl>
    <w:p w:rsidR="000A41CD" w:rsidRDefault="000A41CD" w:rsidP="007B2B4A">
      <w:pPr>
        <w:rPr>
          <w:sz w:val="24"/>
          <w:szCs w:val="24"/>
          <w:lang w:val="ky-KG"/>
        </w:rPr>
      </w:pPr>
    </w:p>
    <w:p w:rsidR="000A41CD" w:rsidRDefault="00930EE6" w:rsidP="007B2B4A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План организации СРС</w:t>
      </w:r>
      <w:r w:rsidR="00340C72">
        <w:rPr>
          <w:b/>
          <w:sz w:val="24"/>
          <w:szCs w:val="24"/>
          <w:lang w:val="ky-KG"/>
        </w:rPr>
        <w:t>П</w:t>
      </w:r>
      <w:r w:rsidR="0007171D">
        <w:rPr>
          <w:b/>
          <w:sz w:val="24"/>
          <w:szCs w:val="24"/>
          <w:lang w:val="ky-KG"/>
        </w:rPr>
        <w:t xml:space="preserve"> ( </w:t>
      </w:r>
      <w:r w:rsidR="007C0296">
        <w:rPr>
          <w:b/>
          <w:sz w:val="24"/>
          <w:szCs w:val="24"/>
          <w:lang w:val="ky-KG"/>
        </w:rPr>
        <w:t>2</w:t>
      </w:r>
      <w:r w:rsidR="0007171D">
        <w:rPr>
          <w:b/>
          <w:sz w:val="24"/>
          <w:szCs w:val="24"/>
          <w:lang w:val="ky-KG"/>
        </w:rPr>
        <w:t>2часов)</w:t>
      </w:r>
    </w:p>
    <w:p w:rsidR="000A41CD" w:rsidRPr="00BA0B42" w:rsidRDefault="000A41CD" w:rsidP="007B2B4A">
      <w:pPr>
        <w:jc w:val="center"/>
        <w:rPr>
          <w:b/>
          <w:sz w:val="24"/>
          <w:szCs w:val="24"/>
          <w:lang w:val="ky-KG"/>
        </w:rPr>
      </w:pPr>
    </w:p>
    <w:tbl>
      <w:tblPr>
        <w:tblStyle w:val="a3"/>
        <w:tblW w:w="10632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3685"/>
        <w:gridCol w:w="709"/>
        <w:gridCol w:w="1417"/>
        <w:gridCol w:w="709"/>
        <w:gridCol w:w="567"/>
        <w:gridCol w:w="709"/>
      </w:tblGrid>
      <w:tr w:rsidR="0007171D" w:rsidRPr="007B2B4A" w:rsidTr="007B2B4A">
        <w:trPr>
          <w:cantSplit/>
          <w:trHeight w:val="1575"/>
        </w:trPr>
        <w:tc>
          <w:tcPr>
            <w:tcW w:w="993" w:type="dxa"/>
          </w:tcPr>
          <w:p w:rsidR="000A41CD" w:rsidRPr="007B2B4A" w:rsidRDefault="000A41CD" w:rsidP="007B2B4A">
            <w:pPr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0A41CD" w:rsidRPr="007B2B4A" w:rsidRDefault="000A41CD" w:rsidP="007B2B4A">
            <w:pPr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Тема </w:t>
            </w:r>
          </w:p>
        </w:tc>
        <w:tc>
          <w:tcPr>
            <w:tcW w:w="3685" w:type="dxa"/>
          </w:tcPr>
          <w:p w:rsidR="000A41CD" w:rsidRPr="007B2B4A" w:rsidRDefault="00930EE6" w:rsidP="007B2B4A">
            <w:pPr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Задание  для СРС</w:t>
            </w:r>
          </w:p>
        </w:tc>
        <w:tc>
          <w:tcPr>
            <w:tcW w:w="709" w:type="dxa"/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Часы 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Оценочные средства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0A41CD" w:rsidP="007B2B4A">
            <w:pPr>
              <w:ind w:right="113"/>
              <w:rPr>
                <w:sz w:val="24"/>
                <w:szCs w:val="24"/>
              </w:rPr>
            </w:pPr>
            <w:r w:rsidRPr="007B2B4A">
              <w:rPr>
                <w:sz w:val="24"/>
                <w:szCs w:val="24"/>
              </w:rPr>
              <w:t>Балл</w:t>
            </w:r>
            <w:r w:rsidRPr="007B2B4A">
              <w:rPr>
                <w:sz w:val="24"/>
                <w:szCs w:val="24"/>
                <w:lang w:val="ky-KG"/>
              </w:rPr>
              <w:t>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 xml:space="preserve">Литература </w:t>
            </w:r>
            <w:r w:rsidR="000A41CD" w:rsidRPr="007B2B4A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0A41CD" w:rsidRPr="007B2B4A" w:rsidRDefault="00930EE6" w:rsidP="007B2B4A">
            <w:pPr>
              <w:ind w:right="113"/>
              <w:rPr>
                <w:sz w:val="24"/>
                <w:szCs w:val="24"/>
                <w:lang w:val="ky-KG"/>
              </w:rPr>
            </w:pPr>
            <w:r w:rsidRPr="007B2B4A">
              <w:rPr>
                <w:sz w:val="24"/>
                <w:szCs w:val="24"/>
                <w:lang w:val="ky-KG"/>
              </w:rPr>
              <w:t>Срок сдачи</w:t>
            </w:r>
          </w:p>
        </w:tc>
      </w:tr>
      <w:tr w:rsidR="00B06FF9" w:rsidRPr="00350386" w:rsidTr="007B2B4A">
        <w:trPr>
          <w:trHeight w:val="751"/>
        </w:trPr>
        <w:tc>
          <w:tcPr>
            <w:tcW w:w="993" w:type="dxa"/>
          </w:tcPr>
          <w:p w:rsidR="00B06FF9" w:rsidRPr="00B50018" w:rsidRDefault="00B06FF9" w:rsidP="007B2B4A">
            <w:pPr>
              <w:rPr>
                <w:sz w:val="24"/>
                <w:szCs w:val="24"/>
                <w:lang w:val="ky-KG"/>
              </w:rPr>
            </w:pPr>
            <w:r w:rsidRPr="00B50018">
              <w:rPr>
                <w:sz w:val="24"/>
                <w:szCs w:val="24"/>
                <w:lang w:val="ky-KG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1A1F0E" w:rsidRPr="001A1F0E" w:rsidRDefault="001A1F0E" w:rsidP="001A1F0E">
            <w:p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И</w:t>
            </w:r>
            <w:r w:rsidRPr="001A1F0E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сследованию характеристик солнечных панелей</w:t>
            </w:r>
          </w:p>
          <w:p w:rsidR="00B06FF9" w:rsidRPr="00894663" w:rsidRDefault="00B06FF9" w:rsidP="007B2B4A">
            <w:pPr>
              <w:rPr>
                <w:sz w:val="24"/>
                <w:szCs w:val="24"/>
                <w:lang w:val="ky-KG"/>
              </w:rPr>
            </w:pPr>
          </w:p>
        </w:tc>
        <w:tc>
          <w:tcPr>
            <w:tcW w:w="3685" w:type="dxa"/>
            <w:shd w:val="clear" w:color="auto" w:fill="auto"/>
          </w:tcPr>
          <w:p w:rsidR="001A1F0E" w:rsidRPr="005D0FB5" w:rsidRDefault="001A1F0E" w:rsidP="0044055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5D0FB5">
              <w:rPr>
                <w:sz w:val="24"/>
                <w:szCs w:val="24"/>
              </w:rPr>
              <w:t>Изучить и вычислить мощность, генерируемую солнечной панелью.</w:t>
            </w:r>
          </w:p>
          <w:p w:rsidR="001A1F0E" w:rsidRPr="005D0FB5" w:rsidRDefault="001A1F0E" w:rsidP="0044055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5D0FB5">
              <w:rPr>
                <w:sz w:val="24"/>
                <w:szCs w:val="24"/>
              </w:rPr>
              <w:t>Определить коэффициент полезного действия (КПД) солнечной панели.</w:t>
            </w:r>
          </w:p>
          <w:p w:rsidR="00B06FF9" w:rsidRPr="001A1F0E" w:rsidRDefault="001A1F0E" w:rsidP="0044055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5D0FB5">
              <w:rPr>
                <w:sz w:val="24"/>
                <w:szCs w:val="24"/>
              </w:rPr>
              <w:lastRenderedPageBreak/>
              <w:t>Оценить влияние угла наклона и ориентации панели на эффективность преобразования солнечной энергии.</w:t>
            </w:r>
          </w:p>
        </w:tc>
        <w:tc>
          <w:tcPr>
            <w:tcW w:w="709" w:type="dxa"/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Pr="00FD0793" w:rsidRDefault="00FD0793" w:rsidP="007B2B4A">
            <w:pPr>
              <w:rPr>
                <w:sz w:val="24"/>
                <w:szCs w:val="24"/>
              </w:rPr>
            </w:pPr>
            <w:r w:rsidRPr="00FD0793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Default="00B06FF9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 w:rsidRPr="00B50018">
              <w:rPr>
                <w:sz w:val="24"/>
                <w:szCs w:val="24"/>
                <w:lang w:val="ky-KG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5053B3" w:rsidRPr="00AC710D" w:rsidRDefault="005053B3" w:rsidP="005053B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053B3">
              <w:rPr>
                <w:sz w:val="24"/>
                <w:szCs w:val="24"/>
              </w:rPr>
              <w:t xml:space="preserve">Моделирование работы </w:t>
            </w:r>
            <w:proofErr w:type="spellStart"/>
            <w:r w:rsidRPr="005053B3">
              <w:rPr>
                <w:sz w:val="24"/>
                <w:szCs w:val="24"/>
              </w:rPr>
              <w:t>ветрогенератора</w:t>
            </w:r>
            <w:proofErr w:type="spellEnd"/>
          </w:p>
          <w:p w:rsidR="00FD0793" w:rsidRPr="00894663" w:rsidRDefault="00FD0793" w:rsidP="007B2B4A">
            <w:pPr>
              <w:rPr>
                <w:sz w:val="24"/>
                <w:szCs w:val="24"/>
                <w:lang w:val="ky-KG"/>
              </w:rPr>
            </w:pPr>
            <w:r w:rsidRPr="00894663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5053B3" w:rsidRPr="00AC710D" w:rsidRDefault="005053B3" w:rsidP="0044055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AC710D">
              <w:rPr>
                <w:sz w:val="24"/>
                <w:szCs w:val="24"/>
              </w:rPr>
              <w:t xml:space="preserve">Рассчитать мощность, генерируемую </w:t>
            </w:r>
            <w:proofErr w:type="spellStart"/>
            <w:r w:rsidRPr="00AC710D">
              <w:rPr>
                <w:sz w:val="24"/>
                <w:szCs w:val="24"/>
              </w:rPr>
              <w:t>ветрогенератором</w:t>
            </w:r>
            <w:proofErr w:type="spellEnd"/>
            <w:r w:rsidRPr="00AC710D">
              <w:rPr>
                <w:sz w:val="24"/>
                <w:szCs w:val="24"/>
              </w:rPr>
              <w:t>, используя параметры, такие как скорость ветра, площадь ротора и КПД.</w:t>
            </w:r>
          </w:p>
          <w:p w:rsidR="005053B3" w:rsidRPr="00AC710D" w:rsidRDefault="005053B3" w:rsidP="0044055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AC710D">
              <w:rPr>
                <w:sz w:val="24"/>
                <w:szCs w:val="24"/>
              </w:rPr>
              <w:t>Оценить влияние скорости ветра на мощность.</w:t>
            </w:r>
          </w:p>
          <w:p w:rsidR="00FD0793" w:rsidRPr="005053B3" w:rsidRDefault="005053B3" w:rsidP="0044055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AC710D">
              <w:rPr>
                <w:sz w:val="24"/>
                <w:szCs w:val="24"/>
              </w:rPr>
              <w:t xml:space="preserve">Разработать модель работы </w:t>
            </w:r>
            <w:proofErr w:type="spellStart"/>
            <w:r w:rsidRPr="00AC710D">
              <w:rPr>
                <w:sz w:val="24"/>
                <w:szCs w:val="24"/>
              </w:rPr>
              <w:t>ветрогенератора</w:t>
            </w:r>
            <w:proofErr w:type="spellEnd"/>
            <w:r w:rsidRPr="00AC710D">
              <w:rPr>
                <w:sz w:val="24"/>
                <w:szCs w:val="24"/>
              </w:rPr>
              <w:t xml:space="preserve"> в зависимости от различных факторов.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150D1" w:rsidRPr="00B150D1" w:rsidRDefault="00B150D1" w:rsidP="00B150D1">
            <w:p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B150D1">
              <w:rPr>
                <w:rFonts w:eastAsia="*Times New Roman-Bold-14144-Ide"/>
                <w:bCs/>
                <w:sz w:val="24"/>
                <w:szCs w:val="24"/>
                <w:lang w:eastAsia="en-US"/>
              </w:rPr>
              <w:t>Планирование и проектирование малой гидроэлектростанции</w:t>
            </w:r>
          </w:p>
          <w:p w:rsidR="00FD0793" w:rsidRPr="00894663" w:rsidRDefault="00FD0793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B150D1" w:rsidRPr="00160DDF" w:rsidRDefault="00B150D1" w:rsidP="0044055D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160DDF">
              <w:rPr>
                <w:sz w:val="24"/>
                <w:szCs w:val="24"/>
              </w:rPr>
              <w:t>Научиться анализировать доступные водные ресурсы (поток воды, падение).</w:t>
            </w:r>
          </w:p>
          <w:p w:rsidR="00B150D1" w:rsidRPr="00160DDF" w:rsidRDefault="00B150D1" w:rsidP="0044055D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160DDF">
              <w:rPr>
                <w:sz w:val="24"/>
                <w:szCs w:val="24"/>
              </w:rPr>
              <w:t>Рассчитать потенциальную мощность малой гидроэлектростанции.</w:t>
            </w:r>
          </w:p>
          <w:p w:rsidR="00FD0793" w:rsidRPr="00C40B6A" w:rsidRDefault="00B150D1" w:rsidP="00B150D1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160DDF">
              <w:rPr>
                <w:sz w:val="24"/>
                <w:szCs w:val="24"/>
              </w:rPr>
              <w:t>Изучить влияние различных параметров, таких как поток воды и высота падения, на производимую мощность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150D1" w:rsidRPr="00B150D1" w:rsidRDefault="00B150D1" w:rsidP="00B150D1">
            <w:p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</w:rPr>
            </w:pPr>
            <w:r w:rsidRPr="00B150D1">
              <w:rPr>
                <w:rFonts w:eastAsia="*Times New Roman-Bold-14144-Ide"/>
                <w:bCs/>
                <w:sz w:val="24"/>
                <w:szCs w:val="24"/>
              </w:rPr>
              <w:t>Процесс преобразования биомассы в энергию</w:t>
            </w:r>
          </w:p>
          <w:p w:rsidR="00FD0793" w:rsidRPr="00894663" w:rsidRDefault="00FD0793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B150D1" w:rsidRPr="00B7702D" w:rsidRDefault="00B150D1" w:rsidP="0044055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B7702D">
              <w:rPr>
                <w:sz w:val="24"/>
                <w:szCs w:val="24"/>
              </w:rPr>
              <w:t>Изучить процесс производства биогаза из органических отходов.</w:t>
            </w:r>
          </w:p>
          <w:p w:rsidR="00B150D1" w:rsidRPr="00B7702D" w:rsidRDefault="00B150D1" w:rsidP="0044055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B7702D">
              <w:rPr>
                <w:sz w:val="24"/>
                <w:szCs w:val="24"/>
              </w:rPr>
              <w:t xml:space="preserve">Ознакомиться с технологией получения </w:t>
            </w:r>
            <w:proofErr w:type="spellStart"/>
            <w:r w:rsidRPr="00B7702D">
              <w:rPr>
                <w:sz w:val="24"/>
                <w:szCs w:val="24"/>
              </w:rPr>
              <w:t>биотоплива</w:t>
            </w:r>
            <w:proofErr w:type="spellEnd"/>
            <w:r w:rsidRPr="00B7702D">
              <w:rPr>
                <w:sz w:val="24"/>
                <w:szCs w:val="24"/>
              </w:rPr>
              <w:t>.</w:t>
            </w:r>
          </w:p>
          <w:p w:rsidR="00B150D1" w:rsidRPr="00B7702D" w:rsidRDefault="00B150D1" w:rsidP="0044055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B7702D">
              <w:rPr>
                <w:sz w:val="24"/>
                <w:szCs w:val="24"/>
              </w:rPr>
              <w:t xml:space="preserve">Измерить и анализировать энергетические характеристики биогаза и </w:t>
            </w:r>
            <w:proofErr w:type="spellStart"/>
            <w:r w:rsidRPr="00B7702D">
              <w:rPr>
                <w:sz w:val="24"/>
                <w:szCs w:val="24"/>
              </w:rPr>
              <w:t>биотоплива</w:t>
            </w:r>
            <w:proofErr w:type="spellEnd"/>
            <w:r w:rsidRPr="00B7702D">
              <w:rPr>
                <w:sz w:val="24"/>
                <w:szCs w:val="24"/>
              </w:rPr>
              <w:t>.</w:t>
            </w:r>
          </w:p>
          <w:p w:rsidR="00FD0793" w:rsidRPr="00894663" w:rsidRDefault="00B150D1" w:rsidP="0044055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B7702D">
              <w:rPr>
                <w:sz w:val="24"/>
                <w:szCs w:val="24"/>
              </w:rPr>
              <w:t xml:space="preserve">Провести эксперименты для оптимизации процессов производства и сжигания биогаза и </w:t>
            </w:r>
            <w:proofErr w:type="spellStart"/>
            <w:r w:rsidRPr="00B7702D">
              <w:rPr>
                <w:sz w:val="24"/>
                <w:szCs w:val="24"/>
              </w:rPr>
              <w:t>биотоплива</w:t>
            </w:r>
            <w:proofErr w:type="spellEnd"/>
            <w:r w:rsidRPr="00B7702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B5001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150D1" w:rsidRPr="00B150D1" w:rsidRDefault="00B150D1" w:rsidP="00B150D1">
            <w:p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</w:rPr>
            </w:pPr>
            <w:r w:rsidRPr="00B150D1">
              <w:rPr>
                <w:rFonts w:eastAsia="*Times New Roman-Bold-14144-Ide"/>
                <w:bCs/>
                <w:sz w:val="24"/>
                <w:szCs w:val="24"/>
              </w:rPr>
              <w:t xml:space="preserve">Проектирование </w:t>
            </w:r>
            <w:r w:rsidRPr="00B150D1">
              <w:rPr>
                <w:rFonts w:eastAsia="*Times New Roman-Bold-14144-Ide"/>
                <w:bCs/>
                <w:sz w:val="24"/>
                <w:szCs w:val="24"/>
              </w:rPr>
              <w:lastRenderedPageBreak/>
              <w:t>геотермальных установок</w:t>
            </w:r>
          </w:p>
          <w:p w:rsidR="00FD0793" w:rsidRPr="00894663" w:rsidRDefault="00FD0793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894663">
              <w:rPr>
                <w:rFonts w:eastAsia="*Times New Roman-Bold-14144-Ide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</w:tcPr>
          <w:p w:rsidR="00B150D1" w:rsidRPr="00282418" w:rsidRDefault="00B150D1" w:rsidP="0044055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282418">
              <w:rPr>
                <w:sz w:val="24"/>
                <w:szCs w:val="24"/>
              </w:rPr>
              <w:lastRenderedPageBreak/>
              <w:t>Оценить ресурсный потенциал геотермальных источников.</w:t>
            </w:r>
          </w:p>
          <w:p w:rsidR="00B150D1" w:rsidRPr="00282418" w:rsidRDefault="00B150D1" w:rsidP="0044055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282418">
              <w:rPr>
                <w:sz w:val="24"/>
                <w:szCs w:val="24"/>
              </w:rPr>
              <w:lastRenderedPageBreak/>
              <w:t>Рассчитать потенциальную мощность геотермальной установки.</w:t>
            </w:r>
          </w:p>
          <w:p w:rsidR="00B150D1" w:rsidRPr="00282418" w:rsidRDefault="00B150D1" w:rsidP="0044055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282418">
              <w:rPr>
                <w:sz w:val="24"/>
                <w:szCs w:val="24"/>
              </w:rPr>
              <w:t>Произвести анализ экономической целесообразности строительства геотермальной установки.</w:t>
            </w:r>
          </w:p>
          <w:p w:rsidR="00FD0793" w:rsidRPr="00894663" w:rsidRDefault="00B150D1" w:rsidP="0044055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  <w:r w:rsidRPr="00282418">
              <w:rPr>
                <w:sz w:val="24"/>
                <w:szCs w:val="24"/>
              </w:rPr>
              <w:t>Разработать проект геотермальной установки с учетом экономических и экологических факторов.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393"/>
        </w:trPr>
        <w:tc>
          <w:tcPr>
            <w:tcW w:w="10632" w:type="dxa"/>
            <w:gridSpan w:val="8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Практические занятия СРСП</w:t>
            </w: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A81BA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B150D1" w:rsidRPr="00C55688" w:rsidRDefault="00FD0793" w:rsidP="00B150D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N1. </w:t>
            </w:r>
            <w:r w:rsidR="00B150D1" w:rsidRPr="00B150D1">
              <w:rPr>
                <w:sz w:val="24"/>
                <w:szCs w:val="24"/>
              </w:rPr>
              <w:t>Программное обеспечение для моделирования и анализа энергетических систем</w:t>
            </w:r>
          </w:p>
          <w:p w:rsidR="00FD0793" w:rsidRPr="00894663" w:rsidRDefault="00FD0793" w:rsidP="007B2B4A">
            <w:pPr>
              <w:rPr>
                <w:rFonts w:eastAsia="*Times New Roman-Bold-14144-Ide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D0793" w:rsidRPr="003B2A92" w:rsidRDefault="00B150D1" w:rsidP="007B2B4A">
            <w:pPr>
              <w:rPr>
                <w:sz w:val="24"/>
                <w:szCs w:val="24"/>
              </w:rPr>
            </w:pPr>
            <w:r w:rsidRPr="00C55688">
              <w:rPr>
                <w:b/>
                <w:bCs/>
                <w:sz w:val="24"/>
                <w:szCs w:val="24"/>
              </w:rPr>
              <w:t>Моделирование динамики энергетических систем</w:t>
            </w:r>
            <w:r w:rsidRPr="00C55688">
              <w:rPr>
                <w:sz w:val="24"/>
                <w:szCs w:val="24"/>
              </w:rPr>
              <w:t>: MATLAB/</w:t>
            </w:r>
            <w:proofErr w:type="spellStart"/>
            <w:r w:rsidRPr="00C55688">
              <w:rPr>
                <w:sz w:val="24"/>
                <w:szCs w:val="24"/>
              </w:rPr>
              <w:t>Simulink</w:t>
            </w:r>
            <w:proofErr w:type="spellEnd"/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Pr="00A81BA8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N2. </w:t>
            </w:r>
            <w:r w:rsidR="00B150D1" w:rsidRPr="00B150D1">
              <w:rPr>
                <w:sz w:val="24"/>
                <w:szCs w:val="24"/>
              </w:rPr>
              <w:t>Программное обеспечение для анализа и моделирования биомассы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150D1" w:rsidRPr="00C328C8" w:rsidRDefault="00B150D1" w:rsidP="0044055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328C8">
              <w:rPr>
                <w:b/>
                <w:bCs/>
                <w:sz w:val="24"/>
                <w:szCs w:val="24"/>
              </w:rPr>
              <w:t>Моделирование процессов сжигания</w:t>
            </w:r>
            <w:r w:rsidRPr="00C328C8">
              <w:rPr>
                <w:sz w:val="24"/>
                <w:szCs w:val="24"/>
              </w:rPr>
              <w:t xml:space="preserve">: </w:t>
            </w:r>
            <w:proofErr w:type="spellStart"/>
            <w:r w:rsidRPr="00C328C8">
              <w:rPr>
                <w:sz w:val="24"/>
                <w:szCs w:val="24"/>
              </w:rPr>
              <w:t>BioSim</w:t>
            </w:r>
            <w:proofErr w:type="spellEnd"/>
            <w:r w:rsidRPr="00C328C8">
              <w:rPr>
                <w:sz w:val="24"/>
                <w:szCs w:val="24"/>
              </w:rPr>
              <w:t xml:space="preserve"> используется для расчета эффективности сжигания биомассы, а также для оценки выбросов загрязняющих веществ.</w:t>
            </w:r>
          </w:p>
          <w:p w:rsidR="00B150D1" w:rsidRPr="00C328C8" w:rsidRDefault="00B150D1" w:rsidP="0044055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328C8">
              <w:rPr>
                <w:b/>
                <w:bCs/>
                <w:sz w:val="24"/>
                <w:szCs w:val="24"/>
              </w:rPr>
              <w:t>Производство биогаза</w:t>
            </w:r>
            <w:r w:rsidRPr="00C328C8">
              <w:rPr>
                <w:sz w:val="24"/>
                <w:szCs w:val="24"/>
              </w:rPr>
              <w:t xml:space="preserve">: Программа моделирует процессы </w:t>
            </w:r>
            <w:proofErr w:type="spellStart"/>
            <w:r w:rsidRPr="00C328C8">
              <w:rPr>
                <w:sz w:val="24"/>
                <w:szCs w:val="24"/>
              </w:rPr>
              <w:t>метаногенеза</w:t>
            </w:r>
            <w:proofErr w:type="spellEnd"/>
            <w:r w:rsidRPr="00C328C8">
              <w:rPr>
                <w:sz w:val="24"/>
                <w:szCs w:val="24"/>
              </w:rPr>
              <w:t>, позволяя оптимизировать производство биогаза из органических отходов.</w:t>
            </w:r>
          </w:p>
          <w:p w:rsidR="00B150D1" w:rsidRPr="00C328C8" w:rsidRDefault="00B150D1" w:rsidP="0044055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328C8">
              <w:rPr>
                <w:b/>
                <w:bCs/>
                <w:sz w:val="24"/>
                <w:szCs w:val="24"/>
              </w:rPr>
              <w:t xml:space="preserve">Процесс преобразования в </w:t>
            </w:r>
            <w:proofErr w:type="spellStart"/>
            <w:r w:rsidRPr="00C328C8">
              <w:rPr>
                <w:b/>
                <w:bCs/>
                <w:sz w:val="24"/>
                <w:szCs w:val="24"/>
              </w:rPr>
              <w:t>биотопливо</w:t>
            </w:r>
            <w:proofErr w:type="spellEnd"/>
            <w:r w:rsidRPr="00C328C8">
              <w:rPr>
                <w:sz w:val="24"/>
                <w:szCs w:val="24"/>
              </w:rPr>
              <w:t xml:space="preserve">: </w:t>
            </w:r>
            <w:proofErr w:type="spellStart"/>
            <w:r w:rsidRPr="00C328C8">
              <w:rPr>
                <w:sz w:val="24"/>
                <w:szCs w:val="24"/>
              </w:rPr>
              <w:t>BioSim</w:t>
            </w:r>
            <w:proofErr w:type="spellEnd"/>
            <w:r w:rsidRPr="00C328C8">
              <w:rPr>
                <w:sz w:val="24"/>
                <w:szCs w:val="24"/>
              </w:rPr>
              <w:t xml:space="preserve"> поддерживает моделирование процессов получения </w:t>
            </w:r>
            <w:proofErr w:type="spellStart"/>
            <w:r w:rsidRPr="00C328C8">
              <w:rPr>
                <w:sz w:val="24"/>
                <w:szCs w:val="24"/>
              </w:rPr>
              <w:t>биодизеля</w:t>
            </w:r>
            <w:proofErr w:type="spellEnd"/>
            <w:r w:rsidRPr="00C328C8">
              <w:rPr>
                <w:sz w:val="24"/>
                <w:szCs w:val="24"/>
              </w:rPr>
              <w:t xml:space="preserve">, этанола и других видов </w:t>
            </w:r>
            <w:proofErr w:type="spellStart"/>
            <w:r w:rsidRPr="00C328C8">
              <w:rPr>
                <w:sz w:val="24"/>
                <w:szCs w:val="24"/>
              </w:rPr>
              <w:t>биотоплива</w:t>
            </w:r>
            <w:proofErr w:type="spellEnd"/>
            <w:r w:rsidRPr="00C328C8">
              <w:rPr>
                <w:sz w:val="24"/>
                <w:szCs w:val="24"/>
              </w:rPr>
              <w:t>.</w:t>
            </w:r>
          </w:p>
          <w:p w:rsidR="00FD0793" w:rsidRPr="003B2A92" w:rsidRDefault="00B150D1" w:rsidP="0044055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328C8">
              <w:rPr>
                <w:b/>
                <w:bCs/>
                <w:sz w:val="24"/>
                <w:szCs w:val="24"/>
              </w:rPr>
              <w:t>Оценка энергетической эффективности</w:t>
            </w:r>
            <w:r w:rsidRPr="00C328C8">
              <w:rPr>
                <w:sz w:val="24"/>
                <w:szCs w:val="24"/>
              </w:rPr>
              <w:t xml:space="preserve">: Программа позволяет прогнозировать объемы вырабатываемой энергии, учитывая параметры </w:t>
            </w:r>
            <w:r w:rsidRPr="00C328C8">
              <w:rPr>
                <w:sz w:val="24"/>
                <w:szCs w:val="24"/>
              </w:rPr>
              <w:lastRenderedPageBreak/>
              <w:t>сырья и технологий переработки.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1D8" w:rsidRPr="006901D8" w:rsidRDefault="00FD0793" w:rsidP="006901D8">
            <w:pPr>
              <w:spacing w:before="100" w:beforeAutospacing="1" w:after="100" w:afterAutospacing="1"/>
              <w:outlineLvl w:val="3"/>
              <w:rPr>
                <w:sz w:val="24"/>
                <w:szCs w:val="24"/>
                <w:lang w:val="ky-KG"/>
              </w:rPr>
            </w:pPr>
            <w:r w:rsidRPr="006901D8">
              <w:rPr>
                <w:sz w:val="24"/>
                <w:szCs w:val="24"/>
                <w:lang w:val="ky-KG"/>
              </w:rPr>
              <w:t xml:space="preserve">Задача N3. </w:t>
            </w:r>
            <w:r w:rsidR="006901D8" w:rsidRPr="006901D8">
              <w:rPr>
                <w:sz w:val="24"/>
                <w:szCs w:val="24"/>
                <w:lang w:val="ky-KG"/>
              </w:rPr>
              <w:t>Оптимизации гибридных энергетических систем</w:t>
            </w:r>
            <w:r w:rsidR="006901D8" w:rsidRPr="006901D8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6901D8" w:rsidRPr="006901D8">
              <w:rPr>
                <w:sz w:val="24"/>
                <w:szCs w:val="24"/>
                <w:lang w:val="ky-KG"/>
              </w:rPr>
              <w:t>HOMER (Hybrid Optimization of Multiple Energy Resources)</w:t>
            </w:r>
          </w:p>
          <w:p w:rsidR="00FD0793" w:rsidRPr="006901D8" w:rsidRDefault="00FD0793" w:rsidP="007B2B4A">
            <w:pPr>
              <w:rPr>
                <w:sz w:val="24"/>
                <w:szCs w:val="24"/>
                <w:lang w:val="ky-KG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D0793" w:rsidRPr="006901D8" w:rsidRDefault="006901D8" w:rsidP="0044055D">
            <w:pPr>
              <w:pStyle w:val="a9"/>
              <w:numPr>
                <w:ilvl w:val="0"/>
                <w:numId w:val="21"/>
              </w:numPr>
              <w:rPr>
                <w:sz w:val="24"/>
                <w:szCs w:val="24"/>
                <w:lang w:val="ky-KG"/>
              </w:rPr>
            </w:pPr>
            <w:r w:rsidRPr="006901D8">
              <w:rPr>
                <w:sz w:val="24"/>
                <w:szCs w:val="24"/>
                <w:lang w:val="ky-KG"/>
              </w:rPr>
              <w:t>Проектирование гибридных систем с биомассой</w:t>
            </w:r>
            <w:r w:rsidRPr="006901D8">
              <w:rPr>
                <w:sz w:val="24"/>
                <w:szCs w:val="24"/>
              </w:rPr>
              <w:t xml:space="preserve"> ”</w:t>
            </w:r>
            <w:r w:rsidRPr="006901D8">
              <w:rPr>
                <w:sz w:val="24"/>
                <w:szCs w:val="24"/>
                <w:lang w:val="ky-KG"/>
              </w:rPr>
              <w:t>HOMER</w:t>
            </w:r>
            <w:r w:rsidRPr="006901D8">
              <w:rPr>
                <w:sz w:val="24"/>
                <w:szCs w:val="24"/>
              </w:rPr>
              <w:t>”</w:t>
            </w:r>
            <w:r w:rsidRPr="006901D8">
              <w:rPr>
                <w:sz w:val="24"/>
                <w:szCs w:val="24"/>
                <w:lang w:val="ky-KG"/>
              </w:rPr>
              <w:t>.</w:t>
            </w:r>
          </w:p>
          <w:p w:rsidR="006901D8" w:rsidRPr="006901D8" w:rsidRDefault="006901D8" w:rsidP="0044055D">
            <w:pPr>
              <w:pStyle w:val="a9"/>
              <w:numPr>
                <w:ilvl w:val="0"/>
                <w:numId w:val="21"/>
              </w:numPr>
              <w:rPr>
                <w:sz w:val="24"/>
                <w:szCs w:val="24"/>
                <w:lang w:val="ky-KG"/>
              </w:rPr>
            </w:pPr>
            <w:r w:rsidRPr="006901D8">
              <w:rPr>
                <w:sz w:val="24"/>
                <w:szCs w:val="24"/>
                <w:lang w:val="ky-KG"/>
              </w:rPr>
              <w:t>Оценка стоимости и производительности</w:t>
            </w:r>
          </w:p>
          <w:p w:rsidR="006901D8" w:rsidRPr="006901D8" w:rsidRDefault="006901D8" w:rsidP="0044055D">
            <w:pPr>
              <w:pStyle w:val="a9"/>
              <w:numPr>
                <w:ilvl w:val="0"/>
                <w:numId w:val="21"/>
              </w:numPr>
              <w:rPr>
                <w:sz w:val="24"/>
                <w:szCs w:val="24"/>
                <w:lang w:val="ky-KG"/>
              </w:rPr>
            </w:pPr>
            <w:r w:rsidRPr="006901D8">
              <w:rPr>
                <w:sz w:val="24"/>
                <w:szCs w:val="24"/>
                <w:lang w:val="ky-KG"/>
              </w:rPr>
              <w:t>Моделирование влияния на окружающую среду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N4. </w:t>
            </w:r>
            <w:proofErr w:type="spellStart"/>
            <w:r w:rsidR="006901D8" w:rsidRPr="00C328C8">
              <w:rPr>
                <w:b/>
                <w:bCs/>
                <w:sz w:val="24"/>
                <w:szCs w:val="24"/>
              </w:rPr>
              <w:t>Aspen</w:t>
            </w:r>
            <w:proofErr w:type="spellEnd"/>
            <w:r w:rsidR="006901D8" w:rsidRPr="00C328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901D8" w:rsidRPr="00C328C8">
              <w:rPr>
                <w:b/>
                <w:bCs/>
                <w:sz w:val="24"/>
                <w:szCs w:val="24"/>
              </w:rPr>
              <w:t>Plus</w:t>
            </w:r>
            <w:proofErr w:type="spellEnd"/>
            <w:r w:rsidR="006901D8">
              <w:rPr>
                <w:sz w:val="24"/>
                <w:szCs w:val="24"/>
              </w:rPr>
              <w:t xml:space="preserve"> — </w:t>
            </w:r>
            <w:r w:rsidR="006901D8" w:rsidRPr="00C328C8">
              <w:rPr>
                <w:sz w:val="24"/>
                <w:szCs w:val="24"/>
              </w:rPr>
              <w:t>программное обеспечение для симуляции и оптимизации процессов переработки химических и биологических материалов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D0793" w:rsidRPr="006901D8" w:rsidRDefault="006901D8" w:rsidP="0044055D">
            <w:pPr>
              <w:pStyle w:val="a9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6901D8">
              <w:rPr>
                <w:sz w:val="24"/>
                <w:szCs w:val="24"/>
              </w:rPr>
              <w:t>Моделирование биохимических процессов</w:t>
            </w:r>
          </w:p>
          <w:p w:rsidR="006901D8" w:rsidRPr="006901D8" w:rsidRDefault="006901D8" w:rsidP="0044055D">
            <w:pPr>
              <w:pStyle w:val="a9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6901D8">
              <w:rPr>
                <w:sz w:val="24"/>
                <w:szCs w:val="24"/>
              </w:rPr>
              <w:t>Оценка эффективности технологических процессов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6901D8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N5. </w:t>
            </w:r>
            <w:r w:rsidR="006901D8" w:rsidRPr="006901D8">
              <w:rPr>
                <w:sz w:val="24"/>
                <w:szCs w:val="24"/>
              </w:rPr>
              <w:t xml:space="preserve">Программное обеспечение для анализа и моделирования геотермальной энергии </w:t>
            </w:r>
            <w:r w:rsidR="006901D8">
              <w:rPr>
                <w:sz w:val="24"/>
                <w:szCs w:val="24"/>
              </w:rPr>
              <w:t xml:space="preserve">с использованием </w:t>
            </w:r>
            <w:r w:rsidR="006901D8" w:rsidRPr="00C328C8">
              <w:rPr>
                <w:sz w:val="24"/>
                <w:szCs w:val="24"/>
              </w:rPr>
              <w:t>программное обеспечение</w:t>
            </w:r>
          </w:p>
          <w:p w:rsidR="006901D8" w:rsidRPr="006901D8" w:rsidRDefault="006901D8" w:rsidP="006901D8">
            <w:pPr>
              <w:rPr>
                <w:sz w:val="24"/>
                <w:szCs w:val="24"/>
              </w:rPr>
            </w:pPr>
            <w:proofErr w:type="spellStart"/>
            <w:r w:rsidRPr="00C328C8">
              <w:rPr>
                <w:b/>
                <w:bCs/>
                <w:sz w:val="24"/>
                <w:szCs w:val="24"/>
              </w:rPr>
              <w:t>Geotool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D0793" w:rsidRPr="006901D8" w:rsidRDefault="006901D8" w:rsidP="0044055D">
            <w:pPr>
              <w:pStyle w:val="a9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6901D8">
              <w:rPr>
                <w:sz w:val="24"/>
                <w:szCs w:val="24"/>
              </w:rPr>
              <w:t>Моделирование геотермальных источников.</w:t>
            </w:r>
          </w:p>
          <w:p w:rsidR="006901D8" w:rsidRPr="006901D8" w:rsidRDefault="006901D8" w:rsidP="0044055D">
            <w:pPr>
              <w:pStyle w:val="a9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6901D8">
              <w:rPr>
                <w:sz w:val="24"/>
                <w:szCs w:val="24"/>
              </w:rPr>
              <w:t>Оценка производительности.</w:t>
            </w:r>
          </w:p>
          <w:p w:rsidR="006901D8" w:rsidRPr="006901D8" w:rsidRDefault="006901D8" w:rsidP="0044055D">
            <w:pPr>
              <w:pStyle w:val="a9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6901D8">
              <w:rPr>
                <w:sz w:val="24"/>
                <w:szCs w:val="24"/>
              </w:rPr>
              <w:t>Анализ ресурсного потенциала.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9651B8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N6. </w:t>
            </w:r>
            <w:r w:rsidR="009651B8">
              <w:rPr>
                <w:sz w:val="24"/>
                <w:szCs w:val="24"/>
              </w:rPr>
              <w:t>П</w:t>
            </w:r>
            <w:r w:rsidR="009651B8" w:rsidRPr="00C328C8">
              <w:rPr>
                <w:sz w:val="24"/>
                <w:szCs w:val="24"/>
              </w:rPr>
              <w:t>рограммное обеспечение для симуляции многокомпонентных процессов в геотермальных резервуарах</w:t>
            </w:r>
            <w:r w:rsidR="00CA69D2">
              <w:rPr>
                <w:sz w:val="24"/>
                <w:szCs w:val="24"/>
              </w:rPr>
              <w:t xml:space="preserve"> с использованием </w:t>
            </w:r>
            <w:r w:rsidR="00CA69D2" w:rsidRPr="00C328C8">
              <w:rPr>
                <w:sz w:val="24"/>
                <w:szCs w:val="24"/>
              </w:rPr>
              <w:t>программное обеспечение</w:t>
            </w:r>
            <w:r w:rsidR="00CA69D2">
              <w:rPr>
                <w:sz w:val="24"/>
                <w:szCs w:val="24"/>
              </w:rPr>
              <w:t xml:space="preserve"> </w:t>
            </w:r>
            <w:r w:rsidR="00CA69D2" w:rsidRPr="00C328C8">
              <w:rPr>
                <w:b/>
                <w:bCs/>
                <w:sz w:val="24"/>
                <w:szCs w:val="24"/>
              </w:rPr>
              <w:t>TOUGH2</w:t>
            </w:r>
            <w:r w:rsidRPr="003B2A92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D0793" w:rsidRDefault="00CA69D2" w:rsidP="0044055D">
            <w:pPr>
              <w:pStyle w:val="a9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CA69D2">
              <w:rPr>
                <w:sz w:val="24"/>
                <w:szCs w:val="24"/>
              </w:rPr>
              <w:t>Моделирование циркуляции теплоносителей</w:t>
            </w:r>
            <w:r>
              <w:rPr>
                <w:sz w:val="24"/>
                <w:szCs w:val="24"/>
              </w:rPr>
              <w:t>.</w:t>
            </w:r>
          </w:p>
          <w:p w:rsidR="00CA69D2" w:rsidRPr="00CA69D2" w:rsidRDefault="00CA69D2" w:rsidP="0044055D">
            <w:pPr>
              <w:pStyle w:val="a9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CA69D2">
              <w:rPr>
                <w:sz w:val="24"/>
                <w:szCs w:val="24"/>
              </w:rPr>
              <w:t>Моделирование термальных процессов.</w:t>
            </w:r>
          </w:p>
          <w:p w:rsidR="00CA69D2" w:rsidRPr="00CA69D2" w:rsidRDefault="00CA69D2" w:rsidP="0044055D">
            <w:pPr>
              <w:pStyle w:val="a9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CA69D2">
              <w:rPr>
                <w:sz w:val="24"/>
                <w:szCs w:val="24"/>
              </w:rPr>
              <w:t>Интеграция с другими системами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FD0793" w:rsidRPr="00350386" w:rsidTr="007B2B4A">
        <w:trPr>
          <w:trHeight w:val="751"/>
        </w:trPr>
        <w:tc>
          <w:tcPr>
            <w:tcW w:w="993" w:type="dxa"/>
          </w:tcPr>
          <w:p w:rsidR="00FD0793" w:rsidRDefault="00FD0793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793" w:rsidRPr="003B2A92" w:rsidRDefault="00FD0793" w:rsidP="007B2B4A">
            <w:pPr>
              <w:rPr>
                <w:sz w:val="24"/>
                <w:szCs w:val="24"/>
              </w:rPr>
            </w:pPr>
            <w:r w:rsidRPr="003B2A92">
              <w:rPr>
                <w:sz w:val="24"/>
                <w:szCs w:val="24"/>
              </w:rPr>
              <w:t xml:space="preserve">Задача N7. </w:t>
            </w:r>
            <w:r w:rsidR="000645E8" w:rsidRPr="00C328C8">
              <w:rPr>
                <w:sz w:val="24"/>
                <w:szCs w:val="24"/>
              </w:rPr>
              <w:t>программное обеспечение для моделирования химических процессов, которое можно использовать для оценки и проектирования геотермальных энергетических систем</w:t>
            </w:r>
            <w:r w:rsidR="000645E8">
              <w:rPr>
                <w:sz w:val="24"/>
                <w:szCs w:val="24"/>
              </w:rPr>
              <w:t xml:space="preserve"> с использованием </w:t>
            </w:r>
            <w:r w:rsidR="000645E8" w:rsidRPr="00C328C8">
              <w:rPr>
                <w:sz w:val="24"/>
                <w:szCs w:val="24"/>
              </w:rPr>
              <w:t>программное обеспечение</w:t>
            </w:r>
            <w:r w:rsidR="000645E8">
              <w:rPr>
                <w:sz w:val="24"/>
                <w:szCs w:val="24"/>
              </w:rPr>
              <w:t xml:space="preserve"> </w:t>
            </w:r>
            <w:proofErr w:type="spellStart"/>
            <w:r w:rsidR="000645E8" w:rsidRPr="00C328C8">
              <w:rPr>
                <w:b/>
                <w:bCs/>
                <w:sz w:val="24"/>
                <w:szCs w:val="24"/>
              </w:rPr>
              <w:t>SimSci-Esscor's</w:t>
            </w:r>
            <w:proofErr w:type="spellEnd"/>
            <w:r w:rsidR="000645E8" w:rsidRPr="00C328C8">
              <w:rPr>
                <w:b/>
                <w:bCs/>
                <w:sz w:val="24"/>
                <w:szCs w:val="24"/>
              </w:rPr>
              <w:t xml:space="preserve"> PRO/II</w:t>
            </w:r>
            <w:r w:rsidR="000645E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FD0793" w:rsidRPr="000645E8" w:rsidRDefault="000645E8" w:rsidP="0044055D">
            <w:pPr>
              <w:pStyle w:val="a9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0645E8">
              <w:rPr>
                <w:sz w:val="24"/>
                <w:szCs w:val="24"/>
              </w:rPr>
              <w:t>Симуляция процессов теплообмена.</w:t>
            </w:r>
          </w:p>
          <w:p w:rsidR="000645E8" w:rsidRPr="000645E8" w:rsidRDefault="000645E8" w:rsidP="0044055D">
            <w:pPr>
              <w:pStyle w:val="a9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0645E8">
              <w:rPr>
                <w:sz w:val="24"/>
                <w:szCs w:val="24"/>
              </w:rPr>
              <w:t>Проектирование и оптимизация системы</w:t>
            </w:r>
          </w:p>
        </w:tc>
        <w:tc>
          <w:tcPr>
            <w:tcW w:w="709" w:type="dxa"/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0793" w:rsidRDefault="00FD0793" w:rsidP="007B2B4A"/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jc w:val="center"/>
            </w:pPr>
            <w:r w:rsidRPr="00375422">
              <w:rPr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0793" w:rsidRDefault="00FD0793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0645E8" w:rsidRPr="00350386" w:rsidTr="007B2B4A">
        <w:trPr>
          <w:trHeight w:val="751"/>
        </w:trPr>
        <w:tc>
          <w:tcPr>
            <w:tcW w:w="993" w:type="dxa"/>
          </w:tcPr>
          <w:p w:rsidR="000645E8" w:rsidRDefault="000645E8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45E8" w:rsidRPr="003B2A92" w:rsidRDefault="000645E8" w:rsidP="007B2B4A">
            <w:pPr>
              <w:rPr>
                <w:sz w:val="24"/>
                <w:szCs w:val="24"/>
              </w:rPr>
            </w:pPr>
            <w:r w:rsidRPr="000645E8">
              <w:rPr>
                <w:sz w:val="24"/>
                <w:szCs w:val="24"/>
              </w:rPr>
              <w:t>Анализ потребностей и выбор источников энергии</w:t>
            </w:r>
          </w:p>
        </w:tc>
        <w:tc>
          <w:tcPr>
            <w:tcW w:w="3685" w:type="dxa"/>
            <w:shd w:val="clear" w:color="auto" w:fill="auto"/>
          </w:tcPr>
          <w:p w:rsidR="000645E8" w:rsidRPr="00497618" w:rsidRDefault="000645E8" w:rsidP="0044055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497618">
              <w:rPr>
                <w:b/>
                <w:bCs/>
                <w:sz w:val="24"/>
                <w:szCs w:val="24"/>
              </w:rPr>
              <w:t>Оценка потребностей в энергии</w:t>
            </w:r>
            <w:r w:rsidRPr="00497618">
              <w:rPr>
                <w:sz w:val="24"/>
                <w:szCs w:val="24"/>
              </w:rPr>
              <w:t>: Определить среднее потребление энергии в жилых домах, на предприятиях или муниципальных объектах, а также пиковые нагрузки.</w:t>
            </w:r>
          </w:p>
          <w:p w:rsidR="000645E8" w:rsidRPr="00497618" w:rsidRDefault="000645E8" w:rsidP="0044055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497618">
              <w:rPr>
                <w:b/>
                <w:bCs/>
                <w:sz w:val="24"/>
                <w:szCs w:val="24"/>
              </w:rPr>
              <w:t>Анализ доступных ресурсов</w:t>
            </w:r>
            <w:r w:rsidRPr="00497618">
              <w:rPr>
                <w:sz w:val="24"/>
                <w:szCs w:val="24"/>
              </w:rPr>
              <w:t>:</w:t>
            </w:r>
          </w:p>
          <w:p w:rsidR="000645E8" w:rsidRPr="000645E8" w:rsidRDefault="000645E8" w:rsidP="0044055D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497618">
              <w:rPr>
                <w:sz w:val="24"/>
                <w:szCs w:val="24"/>
              </w:rPr>
              <w:t>Для жилых домов: солнечное излучение (</w:t>
            </w:r>
            <w:proofErr w:type="spellStart"/>
            <w:r w:rsidRPr="00497618">
              <w:rPr>
                <w:sz w:val="24"/>
                <w:szCs w:val="24"/>
              </w:rPr>
              <w:t>фотовольтаические</w:t>
            </w:r>
            <w:proofErr w:type="spellEnd"/>
            <w:r w:rsidRPr="00497618">
              <w:rPr>
                <w:sz w:val="24"/>
                <w:szCs w:val="24"/>
              </w:rPr>
              <w:t xml:space="preserve"> панели), ветер (ветровые турбины), геотермальные источники (геотермальные тепловые насосы), биомасса (системы отопления).</w:t>
            </w:r>
          </w:p>
          <w:p w:rsidR="000645E8" w:rsidRPr="000645E8" w:rsidRDefault="000645E8" w:rsidP="0044055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497618">
              <w:rPr>
                <w:b/>
                <w:bCs/>
                <w:sz w:val="24"/>
                <w:szCs w:val="24"/>
              </w:rPr>
              <w:t>Оценка географических и климатических условий</w:t>
            </w:r>
            <w:r w:rsidRPr="00497618">
              <w:rPr>
                <w:sz w:val="24"/>
                <w:szCs w:val="24"/>
              </w:rPr>
              <w:t xml:space="preserve">: Выбор источника энергии зависит от климатических условий и наличия природных ресурсов в конкретном регионе (солнечные и ветровые </w:t>
            </w:r>
            <w:r w:rsidRPr="00497618">
              <w:rPr>
                <w:sz w:val="24"/>
                <w:szCs w:val="24"/>
              </w:rPr>
              <w:lastRenderedPageBreak/>
              <w:t>ресурсы, геотермальные и гидроресурсы).</w:t>
            </w:r>
          </w:p>
        </w:tc>
        <w:tc>
          <w:tcPr>
            <w:tcW w:w="709" w:type="dxa"/>
          </w:tcPr>
          <w:p w:rsidR="000645E8" w:rsidRDefault="000645E8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645E8" w:rsidRPr="00C66E4D" w:rsidRDefault="000645E8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45E8" w:rsidRPr="00375422" w:rsidRDefault="000645E8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645E8" w:rsidRDefault="000645E8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45E8" w:rsidRDefault="000645E8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606052" w:rsidRPr="00350386" w:rsidTr="007B2B4A">
        <w:trPr>
          <w:trHeight w:val="751"/>
        </w:trPr>
        <w:tc>
          <w:tcPr>
            <w:tcW w:w="993" w:type="dxa"/>
          </w:tcPr>
          <w:p w:rsidR="00606052" w:rsidRDefault="00606052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052" w:rsidRPr="000645E8" w:rsidRDefault="00606052" w:rsidP="007B2B4A">
            <w:pPr>
              <w:rPr>
                <w:sz w:val="24"/>
                <w:szCs w:val="24"/>
              </w:rPr>
            </w:pPr>
            <w:r w:rsidRPr="00606052">
              <w:rPr>
                <w:sz w:val="24"/>
                <w:szCs w:val="24"/>
              </w:rPr>
              <w:t>Проектирование и выбор оборудования энергетических систем</w:t>
            </w:r>
          </w:p>
        </w:tc>
        <w:tc>
          <w:tcPr>
            <w:tcW w:w="3685" w:type="dxa"/>
            <w:shd w:val="clear" w:color="auto" w:fill="auto"/>
          </w:tcPr>
          <w:p w:rsidR="00606052" w:rsidRDefault="00606052" w:rsidP="00606052">
            <w:pPr>
              <w:rPr>
                <w:sz w:val="24"/>
                <w:szCs w:val="24"/>
              </w:rPr>
            </w:pPr>
            <w:r w:rsidRPr="00606052">
              <w:rPr>
                <w:sz w:val="24"/>
                <w:szCs w:val="24"/>
              </w:rPr>
              <w:t>1. Проектирование энергетической системы</w:t>
            </w:r>
            <w:r>
              <w:rPr>
                <w:sz w:val="24"/>
                <w:szCs w:val="24"/>
              </w:rPr>
              <w:t>.</w:t>
            </w:r>
          </w:p>
          <w:p w:rsidR="00606052" w:rsidRPr="00606052" w:rsidRDefault="00760A97" w:rsidP="0060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06052" w:rsidRPr="00606052">
              <w:rPr>
                <w:sz w:val="24"/>
                <w:szCs w:val="24"/>
              </w:rPr>
              <w:t>Выбор оборудования.</w:t>
            </w:r>
          </w:p>
          <w:p w:rsidR="00606052" w:rsidRPr="00497618" w:rsidRDefault="00760A97" w:rsidP="0060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606052" w:rsidRPr="00606052">
              <w:rPr>
                <w:sz w:val="24"/>
                <w:szCs w:val="24"/>
              </w:rPr>
              <w:t>Системы управления и автоматизации.</w:t>
            </w:r>
          </w:p>
          <w:p w:rsidR="00606052" w:rsidRPr="00606052" w:rsidRDefault="00606052" w:rsidP="0060605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06052" w:rsidRPr="00C66E4D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6052" w:rsidRPr="00375422" w:rsidRDefault="00606052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606052" w:rsidRPr="00350386" w:rsidTr="007B2B4A">
        <w:trPr>
          <w:trHeight w:val="751"/>
        </w:trPr>
        <w:tc>
          <w:tcPr>
            <w:tcW w:w="993" w:type="dxa"/>
          </w:tcPr>
          <w:p w:rsidR="00606052" w:rsidRDefault="00760A97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052" w:rsidRPr="000645E8" w:rsidRDefault="00760A97" w:rsidP="007B2B4A">
            <w:pPr>
              <w:rPr>
                <w:sz w:val="24"/>
                <w:szCs w:val="24"/>
              </w:rPr>
            </w:pPr>
            <w:r w:rsidRPr="00760A97">
              <w:rPr>
                <w:sz w:val="24"/>
                <w:szCs w:val="24"/>
              </w:rPr>
              <w:t>Оценка экономической целесообразности</w:t>
            </w:r>
          </w:p>
        </w:tc>
        <w:tc>
          <w:tcPr>
            <w:tcW w:w="3685" w:type="dxa"/>
            <w:shd w:val="clear" w:color="auto" w:fill="auto"/>
          </w:tcPr>
          <w:p w:rsidR="00606052" w:rsidRPr="00760A97" w:rsidRDefault="00760A97" w:rsidP="00760A97">
            <w:pPr>
              <w:rPr>
                <w:sz w:val="24"/>
                <w:szCs w:val="24"/>
              </w:rPr>
            </w:pPr>
            <w:r w:rsidRPr="00760A97">
              <w:rPr>
                <w:sz w:val="24"/>
                <w:szCs w:val="24"/>
              </w:rPr>
              <w:t>Калькуляция затрат на установку.</w:t>
            </w:r>
          </w:p>
          <w:p w:rsidR="00760A97" w:rsidRPr="00760A97" w:rsidRDefault="00760A97" w:rsidP="0044055D">
            <w:pPr>
              <w:pStyle w:val="a9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0A97">
              <w:rPr>
                <w:sz w:val="24"/>
                <w:szCs w:val="24"/>
              </w:rPr>
              <w:t>Оценка операционных расходов.</w:t>
            </w:r>
          </w:p>
          <w:p w:rsidR="00760A97" w:rsidRPr="00760A97" w:rsidRDefault="00760A97" w:rsidP="0044055D">
            <w:pPr>
              <w:pStyle w:val="a9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760A97">
              <w:rPr>
                <w:sz w:val="24"/>
                <w:szCs w:val="24"/>
              </w:rPr>
              <w:t>Оценка срока окупаемости.</w:t>
            </w:r>
          </w:p>
          <w:p w:rsidR="00760A97" w:rsidRPr="00760A97" w:rsidRDefault="00760A97" w:rsidP="0044055D">
            <w:pPr>
              <w:pStyle w:val="a9"/>
              <w:numPr>
                <w:ilvl w:val="0"/>
                <w:numId w:val="27"/>
              </w:numPr>
              <w:rPr>
                <w:b/>
                <w:bCs/>
                <w:sz w:val="24"/>
                <w:szCs w:val="24"/>
              </w:rPr>
            </w:pPr>
            <w:r w:rsidRPr="00760A97">
              <w:rPr>
                <w:sz w:val="24"/>
                <w:szCs w:val="24"/>
              </w:rPr>
              <w:t>Налоговые льготы и субсидии</w:t>
            </w:r>
            <w:r w:rsidR="00BA2C06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06052" w:rsidRPr="00C66E4D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6052" w:rsidRPr="00375422" w:rsidRDefault="00606052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6052" w:rsidRDefault="00606052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3F268B" w:rsidRPr="00350386" w:rsidTr="007B2B4A">
        <w:trPr>
          <w:trHeight w:val="751"/>
        </w:trPr>
        <w:tc>
          <w:tcPr>
            <w:tcW w:w="993" w:type="dxa"/>
          </w:tcPr>
          <w:p w:rsidR="003F268B" w:rsidRDefault="003F268B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268B" w:rsidRPr="00760A97" w:rsidRDefault="003F268B" w:rsidP="007B2B4A">
            <w:pPr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Юридические и нормативные аспекты</w:t>
            </w:r>
          </w:p>
        </w:tc>
        <w:tc>
          <w:tcPr>
            <w:tcW w:w="3685" w:type="dxa"/>
            <w:shd w:val="clear" w:color="auto" w:fill="auto"/>
          </w:tcPr>
          <w:p w:rsidR="003F268B" w:rsidRPr="003F268B" w:rsidRDefault="003F268B" w:rsidP="003F268B">
            <w:pPr>
              <w:pStyle w:val="a9"/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1. Разрешительная документация.</w:t>
            </w:r>
          </w:p>
          <w:p w:rsidR="003F268B" w:rsidRPr="003F268B" w:rsidRDefault="003F268B" w:rsidP="003F268B">
            <w:pPr>
              <w:pStyle w:val="a9"/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2. Соответствие стандартам.</w:t>
            </w:r>
          </w:p>
          <w:p w:rsidR="003F268B" w:rsidRPr="003F268B" w:rsidRDefault="003F268B" w:rsidP="003F268B">
            <w:pPr>
              <w:pStyle w:val="a9"/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3. Интеграция в энергосистему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F268B" w:rsidRPr="00C66E4D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268B" w:rsidRPr="00375422" w:rsidRDefault="003F268B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3F268B" w:rsidRPr="00350386" w:rsidTr="007B2B4A">
        <w:trPr>
          <w:trHeight w:val="751"/>
        </w:trPr>
        <w:tc>
          <w:tcPr>
            <w:tcW w:w="993" w:type="dxa"/>
          </w:tcPr>
          <w:p w:rsidR="003F268B" w:rsidRDefault="003F268B" w:rsidP="007B2B4A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268B" w:rsidRPr="003F268B" w:rsidRDefault="003F268B" w:rsidP="007B2B4A">
            <w:pPr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Экологические и социальные аспекты</w:t>
            </w:r>
          </w:p>
        </w:tc>
        <w:tc>
          <w:tcPr>
            <w:tcW w:w="3685" w:type="dxa"/>
            <w:shd w:val="clear" w:color="auto" w:fill="auto"/>
          </w:tcPr>
          <w:p w:rsidR="003F268B" w:rsidRPr="00497618" w:rsidRDefault="003F268B" w:rsidP="0044055D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Оценка воздействия на окружающую среду</w:t>
            </w:r>
            <w:r>
              <w:rPr>
                <w:sz w:val="24"/>
                <w:szCs w:val="24"/>
              </w:rPr>
              <w:t>.</w:t>
            </w:r>
          </w:p>
          <w:p w:rsidR="003F268B" w:rsidRPr="003F268B" w:rsidRDefault="003F268B" w:rsidP="0044055D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Социальные выгоды</w:t>
            </w:r>
            <w:r>
              <w:rPr>
                <w:sz w:val="24"/>
                <w:szCs w:val="24"/>
              </w:rPr>
              <w:t>.</w:t>
            </w:r>
            <w:r w:rsidRPr="003F268B">
              <w:rPr>
                <w:sz w:val="24"/>
                <w:szCs w:val="24"/>
              </w:rPr>
              <w:t xml:space="preserve"> Устойчивое развитие.</w:t>
            </w:r>
            <w:r w:rsidRPr="00497618">
              <w:rPr>
                <w:sz w:val="24"/>
                <w:szCs w:val="24"/>
              </w:rPr>
              <w:t xml:space="preserve"> Разработка долгосрочной стратегии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F268B" w:rsidRPr="00C40B6A" w:rsidRDefault="003F268B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268B" w:rsidRPr="00375422" w:rsidRDefault="003F268B" w:rsidP="007B2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268B" w:rsidRDefault="003F268B" w:rsidP="007B2B4A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B06FF9" w:rsidRPr="00350386" w:rsidTr="007B2B4A">
        <w:trPr>
          <w:trHeight w:val="267"/>
        </w:trPr>
        <w:tc>
          <w:tcPr>
            <w:tcW w:w="993" w:type="dxa"/>
          </w:tcPr>
          <w:p w:rsidR="00B06FF9" w:rsidRDefault="00B06FF9" w:rsidP="00335B69">
            <w:pPr>
              <w:rPr>
                <w:sz w:val="24"/>
                <w:szCs w:val="24"/>
                <w:lang w:val="ky-K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6FF9" w:rsidRPr="003F268B" w:rsidRDefault="00B06FF9" w:rsidP="00335B69">
            <w:pPr>
              <w:rPr>
                <w:sz w:val="24"/>
                <w:szCs w:val="24"/>
              </w:rPr>
            </w:pPr>
            <w:r w:rsidRPr="003F268B">
              <w:rPr>
                <w:sz w:val="24"/>
                <w:szCs w:val="24"/>
              </w:rPr>
              <w:t>Всего</w:t>
            </w:r>
          </w:p>
        </w:tc>
        <w:tc>
          <w:tcPr>
            <w:tcW w:w="3685" w:type="dxa"/>
            <w:shd w:val="clear" w:color="auto" w:fill="auto"/>
          </w:tcPr>
          <w:p w:rsidR="00B06FF9" w:rsidRPr="00894663" w:rsidRDefault="00B06FF9" w:rsidP="00335B6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</w:tcPr>
          <w:p w:rsidR="00B06FF9" w:rsidRPr="00B45F63" w:rsidRDefault="00B45F63" w:rsidP="00B45F6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4/5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6FF9" w:rsidRPr="00C66E4D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Pr="00F079B6" w:rsidRDefault="00663EC1" w:rsidP="00335B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06FF9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6FF9" w:rsidRDefault="00B06FF9" w:rsidP="00335B69">
            <w:pPr>
              <w:rPr>
                <w:b/>
                <w:sz w:val="24"/>
                <w:szCs w:val="24"/>
                <w:lang w:val="ky-KG"/>
              </w:rPr>
            </w:pPr>
          </w:p>
        </w:tc>
      </w:tr>
    </w:tbl>
    <w:p w:rsidR="00335B69" w:rsidRDefault="00335B69" w:rsidP="00335B69">
      <w:pPr>
        <w:pStyle w:val="1"/>
        <w:keepNext w:val="0"/>
        <w:widowControl w:val="0"/>
        <w:spacing w:before="0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420C54" w:rsidRPr="00335B69" w:rsidRDefault="00B06FF9" w:rsidP="00335B69">
      <w:pPr>
        <w:pStyle w:val="1"/>
        <w:keepNext w:val="0"/>
        <w:widowControl w:val="0"/>
        <w:spacing w:before="0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335B69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="00420C54" w:rsidRPr="00335B69">
        <w:rPr>
          <w:rFonts w:ascii="Times New Roman" w:hAnsi="Times New Roman" w:cs="Times New Roman"/>
          <w:color w:val="auto"/>
          <w:sz w:val="24"/>
          <w:szCs w:val="24"/>
        </w:rPr>
        <w:t>адания на самостоятельную работу студентов (СРС)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505"/>
        <w:gridCol w:w="708"/>
        <w:gridCol w:w="851"/>
      </w:tblGrid>
      <w:tr w:rsidR="00335B69" w:rsidRPr="00242010" w:rsidTr="005D6D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335B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jc w:val="center"/>
              <w:rPr>
                <w:sz w:val="20"/>
                <w:szCs w:val="20"/>
              </w:rPr>
            </w:pPr>
            <w:r w:rsidRPr="007B2B4A">
              <w:rPr>
                <w:sz w:val="20"/>
                <w:szCs w:val="20"/>
              </w:rPr>
              <w:t>Наименование темы для СРС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jc w:val="center"/>
              <w:rPr>
                <w:sz w:val="20"/>
                <w:szCs w:val="20"/>
              </w:rPr>
            </w:pPr>
            <w:proofErr w:type="gramStart"/>
            <w:r w:rsidRPr="007B2B4A">
              <w:rPr>
                <w:sz w:val="20"/>
                <w:szCs w:val="2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9" w:rsidRPr="007B2B4A" w:rsidRDefault="00335B69" w:rsidP="007B2B4A">
            <w:pPr>
              <w:rPr>
                <w:sz w:val="20"/>
                <w:szCs w:val="20"/>
              </w:rPr>
            </w:pPr>
            <w:r w:rsidRPr="007B2B4A">
              <w:rPr>
                <w:sz w:val="20"/>
                <w:szCs w:val="20"/>
              </w:rPr>
              <w:t>Баллы</w:t>
            </w:r>
          </w:p>
        </w:tc>
      </w:tr>
      <w:tr w:rsidR="00242010" w:rsidRPr="00242010" w:rsidTr="007B2B4A">
        <w:trPr>
          <w:trHeight w:val="7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sz w:val="24"/>
                <w:szCs w:val="24"/>
              </w:rPr>
              <w:t>1</w:t>
            </w:r>
            <w:r w:rsidRPr="0024201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242010" w:rsidRPr="00242010" w:rsidRDefault="00A8329B" w:rsidP="00A8329B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</w:t>
            </w:r>
            <w:r w:rsidRPr="00C73797">
              <w:rPr>
                <w:b/>
                <w:bCs/>
                <w:sz w:val="24"/>
                <w:szCs w:val="24"/>
              </w:rPr>
              <w:t>а основе альтернативных источников</w:t>
            </w:r>
            <w:r w:rsidRPr="00A8329B">
              <w:rPr>
                <w:b/>
                <w:bCs/>
                <w:sz w:val="24"/>
                <w:szCs w:val="24"/>
              </w:rPr>
              <w:t>.</w:t>
            </w:r>
            <w:r w:rsidRPr="00C73797">
              <w:rPr>
                <w:b/>
                <w:bCs/>
                <w:sz w:val="27"/>
                <w:szCs w:val="27"/>
              </w:rPr>
              <w:t xml:space="preserve"> Анализ потребностей и ресурсов</w:t>
            </w:r>
            <w:r>
              <w:rPr>
                <w:b/>
                <w:bCs/>
                <w:sz w:val="27"/>
                <w:szCs w:val="27"/>
              </w:rPr>
              <w:t>.</w:t>
            </w:r>
            <w:r w:rsidRPr="00C73797">
              <w:rPr>
                <w:sz w:val="24"/>
                <w:szCs w:val="24"/>
              </w:rPr>
              <w:t xml:space="preserve"> Определить, сколько энергии необходимо для покрытия потребностей объекта (жилой дом, предприятие, муниципальное учреждение).</w:t>
            </w:r>
            <w:r w:rsidR="00242010" w:rsidRPr="002420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0,1</w:t>
            </w:r>
            <w:r w:rsidR="00014AB6">
              <w:rPr>
                <w:sz w:val="24"/>
                <w:szCs w:val="24"/>
                <w:lang w:val="ky-KG"/>
              </w:rPr>
              <w:t>5</w:t>
            </w:r>
          </w:p>
        </w:tc>
      </w:tr>
      <w:tr w:rsidR="00242010" w:rsidRPr="00242010" w:rsidTr="007B2B4A">
        <w:trPr>
          <w:trHeight w:val="103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42010" w:rsidRPr="00242010" w:rsidRDefault="007A422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Оценка доступных альтернативных источников энергии</w:t>
            </w:r>
            <w:r w:rsidR="00242010" w:rsidRPr="00242010">
              <w:rPr>
                <w:b/>
                <w:sz w:val="24"/>
                <w:szCs w:val="24"/>
              </w:rPr>
              <w:t xml:space="preserve">.  </w:t>
            </w:r>
          </w:p>
          <w:p w:rsidR="00242010" w:rsidRPr="00242010" w:rsidRDefault="007A4222" w:rsidP="007B2B4A">
            <w:pPr>
              <w:rPr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Выбрать подходящий источник энергии на основе географических и климатических условий</w:t>
            </w:r>
            <w:r w:rsidR="00242010" w:rsidRPr="00242010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0,1</w:t>
            </w:r>
            <w:r w:rsidR="00014AB6">
              <w:rPr>
                <w:sz w:val="24"/>
                <w:szCs w:val="24"/>
                <w:lang w:val="ky-KG"/>
              </w:rPr>
              <w:t>5</w:t>
            </w:r>
          </w:p>
        </w:tc>
      </w:tr>
      <w:tr w:rsidR="00242010" w:rsidRPr="00242010" w:rsidTr="007B2B4A">
        <w:trPr>
          <w:trHeight w:val="112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42010" w:rsidRPr="00242010" w:rsidRDefault="007A4222" w:rsidP="007B2B4A">
            <w:pPr>
              <w:rPr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Оценка интеграции альтернативных источников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</w:p>
          <w:p w:rsidR="00242010" w:rsidRPr="00242010" w:rsidRDefault="007A422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Проанализировать, насколько легко интегрировать альтернативные источники энергии в существующую инфраструктуру</w:t>
            </w:r>
            <w:r w:rsidR="00242010" w:rsidRPr="00242010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42010" w:rsidRDefault="005D6DC1" w:rsidP="005D6DC1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0,1</w:t>
            </w:r>
            <w:r w:rsidR="00014AB6">
              <w:rPr>
                <w:sz w:val="24"/>
                <w:szCs w:val="24"/>
                <w:lang w:val="ky-KG"/>
              </w:rPr>
              <w:t>5</w:t>
            </w:r>
          </w:p>
        </w:tc>
      </w:tr>
      <w:tr w:rsidR="00242010" w:rsidRPr="00242010" w:rsidTr="007B2B4A">
        <w:trPr>
          <w:trHeight w:val="10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242010" w:rsidRPr="00242010" w:rsidRDefault="007A422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Выбор оборудования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</w:p>
          <w:p w:rsidR="00242010" w:rsidRPr="00242010" w:rsidRDefault="007A422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Выбрать подходящее оборудование для выбранного источника энергии.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014AB6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0,15</w:t>
            </w:r>
          </w:p>
        </w:tc>
      </w:tr>
      <w:tr w:rsidR="00242010" w:rsidRPr="00242010" w:rsidTr="007B2B4A">
        <w:trPr>
          <w:trHeight w:val="10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8505" w:type="dxa"/>
          </w:tcPr>
          <w:p w:rsidR="00242010" w:rsidRPr="00242010" w:rsidRDefault="007A422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Расчет мощности и эффективности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</w:p>
          <w:p w:rsidR="00242010" w:rsidRPr="00242010" w:rsidRDefault="007A4222" w:rsidP="007A4222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Рассчитать мощность, необходимую для удовлетворения потребностей в энергии.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014AB6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10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242010" w:rsidRPr="00242010" w:rsidRDefault="009A7C1C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Интеграция с сетью и/или системой хранения энергии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</w:p>
          <w:p w:rsidR="00242010" w:rsidRPr="00242010" w:rsidRDefault="009A7C1C" w:rsidP="009A7C1C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Спроектировать систему для подключения к существующей электрической сети или с установкой системы хранения энергии (аккумуляторных батарей).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014AB6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139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242010" w:rsidRPr="00242010" w:rsidRDefault="00B52AA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7"/>
                <w:szCs w:val="27"/>
              </w:rPr>
              <w:t>Оценка экономической целесообразности</w:t>
            </w:r>
            <w:r w:rsidR="00242010" w:rsidRPr="00242010">
              <w:rPr>
                <w:b/>
                <w:sz w:val="24"/>
                <w:szCs w:val="24"/>
              </w:rPr>
              <w:t xml:space="preserve">. </w:t>
            </w:r>
            <w:r w:rsidRPr="00C73797">
              <w:rPr>
                <w:b/>
                <w:bCs/>
                <w:sz w:val="24"/>
                <w:szCs w:val="24"/>
              </w:rPr>
              <w:t>Калькуляция затрат на проект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</w:p>
          <w:p w:rsidR="00242010" w:rsidRPr="00242010" w:rsidRDefault="00B52AA2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Рассчитать затраты на покупку оборудования, установку, эксплуатацию и обслуживание.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5D6DC1" w:rsidP="00014AB6">
            <w:pPr>
              <w:jc w:val="center"/>
            </w:pPr>
            <w:r>
              <w:rPr>
                <w:sz w:val="24"/>
                <w:szCs w:val="24"/>
                <w:lang w:val="ky-KG"/>
              </w:rPr>
              <w:t>0,</w:t>
            </w:r>
            <w:r w:rsidR="00014AB6">
              <w:rPr>
                <w:sz w:val="24"/>
                <w:szCs w:val="24"/>
                <w:lang w:val="ky-KG"/>
              </w:rPr>
              <w:t>2</w:t>
            </w:r>
          </w:p>
        </w:tc>
      </w:tr>
      <w:tr w:rsidR="00242010" w:rsidRPr="00242010" w:rsidTr="007B2B4A">
        <w:trPr>
          <w:trHeight w:val="246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242010" w:rsidRPr="00242010" w:rsidRDefault="0062148E" w:rsidP="007B2B4A">
            <w:pPr>
              <w:rPr>
                <w:b/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4"/>
                <w:szCs w:val="24"/>
              </w:rPr>
              <w:t>Оценка экономии энергии</w:t>
            </w:r>
            <w:r w:rsidR="00242010" w:rsidRPr="00242010">
              <w:rPr>
                <w:b/>
                <w:sz w:val="24"/>
                <w:szCs w:val="24"/>
              </w:rPr>
              <w:t xml:space="preserve">. </w:t>
            </w:r>
          </w:p>
          <w:p w:rsidR="00242010" w:rsidRPr="00242010" w:rsidRDefault="0062148E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sz w:val="24"/>
                <w:szCs w:val="24"/>
              </w:rPr>
              <w:t>Оценить экономию на платежах за электроэнергию или отопление после внедрения альтернативных источников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014AB6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719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242010" w:rsidRPr="00242010" w:rsidRDefault="00764CCD" w:rsidP="007B2B4A">
            <w:pPr>
              <w:rPr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4"/>
                <w:szCs w:val="24"/>
              </w:rPr>
              <w:t>Оценка возможных субсидий и налоговых льгот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  <w:r w:rsidR="00242010" w:rsidRPr="00242010">
              <w:rPr>
                <w:sz w:val="24"/>
                <w:szCs w:val="24"/>
              </w:rPr>
              <w:t xml:space="preserve"> </w:t>
            </w:r>
            <w:r w:rsidRPr="00C73797">
              <w:rPr>
                <w:sz w:val="24"/>
                <w:szCs w:val="24"/>
              </w:rPr>
              <w:t>Исследовать доступные программы поддержки внедрения альтернативных источников энергии</w:t>
            </w:r>
            <w:r w:rsidR="00242010" w:rsidRPr="00242010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1169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242010" w:rsidRPr="00242010" w:rsidRDefault="005E1E0E" w:rsidP="007B2B4A">
            <w:pPr>
              <w:rPr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7"/>
                <w:szCs w:val="27"/>
              </w:rPr>
              <w:t>Подготовка и подача разрешительной документации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  <w:r w:rsidRPr="00C73797">
              <w:rPr>
                <w:b/>
                <w:bCs/>
                <w:sz w:val="24"/>
                <w:szCs w:val="24"/>
              </w:rPr>
              <w:t xml:space="preserve"> Разработка проектной документации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C73797">
              <w:rPr>
                <w:sz w:val="24"/>
                <w:szCs w:val="24"/>
              </w:rPr>
              <w:t xml:space="preserve"> Разработать проект, который будет соответствовать всем строительным и техническим стандартам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920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242010" w:rsidRPr="00242010" w:rsidRDefault="00582720" w:rsidP="007B2B4A">
            <w:pPr>
              <w:rPr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4"/>
                <w:szCs w:val="24"/>
              </w:rPr>
              <w:t>Получение разрешений и согласований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  <w:r w:rsidRPr="00C73797">
              <w:rPr>
                <w:sz w:val="24"/>
                <w:szCs w:val="24"/>
              </w:rPr>
              <w:t xml:space="preserve"> Получить разрешение на строительство и подключение к сетям (если необходимо).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1078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242010" w:rsidRPr="00242010" w:rsidRDefault="0080341F" w:rsidP="007B2B4A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Монтаж оборудования</w:t>
            </w:r>
            <w:r w:rsidR="00242010" w:rsidRPr="00242010">
              <w:rPr>
                <w:b/>
                <w:sz w:val="24"/>
                <w:szCs w:val="24"/>
              </w:rPr>
              <w:t xml:space="preserve">. </w:t>
            </w:r>
          </w:p>
          <w:p w:rsidR="00242010" w:rsidRPr="00242010" w:rsidRDefault="0080341F" w:rsidP="007B2B4A">
            <w:pPr>
              <w:rPr>
                <w:sz w:val="24"/>
                <w:szCs w:val="24"/>
                <w:lang w:val="ky-KG"/>
              </w:rPr>
            </w:pPr>
            <w:r w:rsidRPr="00C73797">
              <w:rPr>
                <w:sz w:val="24"/>
                <w:szCs w:val="24"/>
              </w:rPr>
              <w:t>Установить оборудование согласно проекту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814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242010" w:rsidRPr="00242010" w:rsidRDefault="0080341F" w:rsidP="0080341F">
            <w:pPr>
              <w:spacing w:before="100" w:beforeAutospacing="1" w:after="100" w:afterAutospacing="1"/>
              <w:outlineLvl w:val="3"/>
              <w:rPr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4"/>
                <w:szCs w:val="24"/>
              </w:rPr>
              <w:t>Тестирование системы</w:t>
            </w:r>
            <w:r w:rsidR="00757DB2">
              <w:rPr>
                <w:b/>
                <w:bCs/>
                <w:sz w:val="24"/>
                <w:szCs w:val="24"/>
              </w:rPr>
              <w:t>.</w:t>
            </w:r>
            <w:r w:rsidRPr="00C73797">
              <w:rPr>
                <w:sz w:val="24"/>
                <w:szCs w:val="24"/>
              </w:rPr>
              <w:t xml:space="preserve"> Проверить работоспособность системы и убедиться в ее эффективности.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BE6917">
        <w:trPr>
          <w:trHeight w:val="767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8505" w:type="dxa"/>
          </w:tcPr>
          <w:p w:rsidR="00242010" w:rsidRPr="00242010" w:rsidRDefault="00BE6917" w:rsidP="00BE6917">
            <w:pPr>
              <w:rPr>
                <w:sz w:val="24"/>
                <w:szCs w:val="24"/>
                <w:lang w:val="ky-KG"/>
              </w:rPr>
            </w:pPr>
            <w:r w:rsidRPr="00C73797">
              <w:rPr>
                <w:b/>
                <w:bCs/>
                <w:sz w:val="27"/>
                <w:szCs w:val="27"/>
              </w:rPr>
              <w:t>Эксплуатация и обслуживание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  <w:r w:rsidRPr="00C73797">
              <w:rPr>
                <w:b/>
                <w:bCs/>
                <w:sz w:val="24"/>
                <w:szCs w:val="24"/>
              </w:rPr>
              <w:t xml:space="preserve"> Обучение персонала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73797">
              <w:rPr>
                <w:sz w:val="24"/>
                <w:szCs w:val="24"/>
              </w:rPr>
              <w:t>Обучить эксплуатационный персонал для правильного обслуживания системы.</w:t>
            </w:r>
            <w:r w:rsidR="00242010" w:rsidRPr="002420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BE6917">
        <w:trPr>
          <w:trHeight w:val="565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505" w:type="dxa"/>
          </w:tcPr>
          <w:p w:rsidR="00BE6917" w:rsidRPr="00BE6917" w:rsidRDefault="00BE6917" w:rsidP="00BE6917">
            <w:pPr>
              <w:rPr>
                <w:b/>
                <w:sz w:val="24"/>
                <w:szCs w:val="24"/>
              </w:rPr>
            </w:pPr>
            <w:r w:rsidRPr="00C73797">
              <w:rPr>
                <w:b/>
                <w:bCs/>
                <w:sz w:val="24"/>
                <w:szCs w:val="24"/>
              </w:rPr>
              <w:t>Регулярное обслуживание</w:t>
            </w:r>
            <w:r>
              <w:rPr>
                <w:b/>
                <w:sz w:val="24"/>
                <w:szCs w:val="24"/>
              </w:rPr>
              <w:t xml:space="preserve">.  </w:t>
            </w:r>
            <w:r w:rsidRPr="00C73797">
              <w:rPr>
                <w:sz w:val="24"/>
                <w:szCs w:val="24"/>
              </w:rPr>
              <w:t>Поддерживать систему в рабочем состоянии.</w:t>
            </w:r>
          </w:p>
          <w:p w:rsidR="00242010" w:rsidRPr="00242010" w:rsidRDefault="00242010" w:rsidP="007B2B4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F505C5">
        <w:trPr>
          <w:trHeight w:val="984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8505" w:type="dxa"/>
          </w:tcPr>
          <w:p w:rsidR="00242010" w:rsidRPr="00242010" w:rsidRDefault="00F505C5" w:rsidP="007B2B4A">
            <w:pPr>
              <w:rPr>
                <w:b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Оценка потребностей в энергии</w:t>
            </w:r>
            <w:r>
              <w:rPr>
                <w:sz w:val="24"/>
                <w:szCs w:val="24"/>
              </w:rPr>
              <w:t>.</w:t>
            </w:r>
            <w:r w:rsidRPr="008C5752">
              <w:rPr>
                <w:sz w:val="24"/>
                <w:szCs w:val="24"/>
              </w:rPr>
              <w:t xml:space="preserve"> Подсчитать, сколько энергии требуется для поддержания работы существующего объекта (жилого дома, предприятия, муниципального объекта</w:t>
            </w:r>
            <w:r w:rsidRPr="0024201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18457A">
        <w:trPr>
          <w:trHeight w:val="701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505" w:type="dxa"/>
          </w:tcPr>
          <w:p w:rsidR="00242010" w:rsidRPr="0018457A" w:rsidRDefault="0018457A" w:rsidP="007B2B4A">
            <w:pPr>
              <w:rPr>
                <w:b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Оценка доступных ресурсов</w:t>
            </w:r>
            <w:r w:rsidR="00242010" w:rsidRPr="00242010">
              <w:rPr>
                <w:b/>
                <w:sz w:val="24"/>
                <w:szCs w:val="24"/>
              </w:rPr>
              <w:t>.</w:t>
            </w:r>
            <w:r w:rsidRPr="008C5752">
              <w:rPr>
                <w:sz w:val="24"/>
                <w:szCs w:val="24"/>
              </w:rPr>
              <w:t xml:space="preserve"> Оценить доступные альтернативные источники энергии в вашем регионе</w:t>
            </w:r>
            <w:r w:rsidR="00242010" w:rsidRPr="0024201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591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18</w:t>
            </w:r>
            <w:r w:rsidR="007B2B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242010" w:rsidRPr="00242010" w:rsidRDefault="0018457A" w:rsidP="007B2B4A">
            <w:pPr>
              <w:rPr>
                <w:b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Выбор подходящих источников энергии</w:t>
            </w:r>
            <w:r>
              <w:rPr>
                <w:sz w:val="24"/>
                <w:szCs w:val="24"/>
              </w:rPr>
              <w:t xml:space="preserve">. </w:t>
            </w:r>
            <w:r w:rsidRPr="008C5752">
              <w:rPr>
                <w:sz w:val="24"/>
                <w:szCs w:val="24"/>
              </w:rPr>
              <w:t>Выбрать оптимальные источники энергии для комбинированной системы, учитывая их синергию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557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19</w:t>
            </w:r>
            <w:r w:rsidR="007B2B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242010" w:rsidRPr="00242010" w:rsidRDefault="006E15B4" w:rsidP="007B2B4A">
            <w:pPr>
              <w:rPr>
                <w:b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Определение мощности и расчет баланса генерации</w:t>
            </w:r>
            <w:r>
              <w:rPr>
                <w:sz w:val="24"/>
                <w:szCs w:val="24"/>
              </w:rPr>
              <w:t xml:space="preserve">. </w:t>
            </w:r>
            <w:r w:rsidRPr="008C5752">
              <w:rPr>
                <w:sz w:val="24"/>
                <w:szCs w:val="24"/>
              </w:rPr>
              <w:t>Спроектировать систему, которая обеспечит требуемую мощность и балансирует переменные источники.</w:t>
            </w:r>
          </w:p>
        </w:tc>
        <w:tc>
          <w:tcPr>
            <w:tcW w:w="708" w:type="dxa"/>
          </w:tcPr>
          <w:p w:rsidR="00242010" w:rsidRDefault="005D6DC1" w:rsidP="007B2B4A">
            <w:pPr>
              <w:jc w:val="center"/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693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20</w:t>
            </w:r>
            <w:r w:rsidR="007B2B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242010" w:rsidRPr="007B2B4A" w:rsidRDefault="00E974D1" w:rsidP="007B2B4A">
            <w:pPr>
              <w:rPr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Оценка инфраструктуры электросети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C5752">
              <w:rPr>
                <w:sz w:val="24"/>
                <w:szCs w:val="24"/>
              </w:rPr>
              <w:t>Оценить, насколько существующая электросеть готова принимать энергию от альтернативных источников.</w:t>
            </w:r>
          </w:p>
        </w:tc>
        <w:tc>
          <w:tcPr>
            <w:tcW w:w="708" w:type="dxa"/>
          </w:tcPr>
          <w:p w:rsidR="00242010" w:rsidRPr="00242010" w:rsidRDefault="005D6DC1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242010" w:rsidRDefault="00242010" w:rsidP="007B2B4A">
            <w:pPr>
              <w:jc w:val="center"/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934253" w:rsidRPr="00242010" w:rsidTr="007B2B4A">
        <w:trPr>
          <w:trHeight w:val="693"/>
        </w:trPr>
        <w:tc>
          <w:tcPr>
            <w:tcW w:w="568" w:type="dxa"/>
          </w:tcPr>
          <w:p w:rsidR="00934253" w:rsidRPr="00242010" w:rsidRDefault="00934253" w:rsidP="007B2B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8505" w:type="dxa"/>
          </w:tcPr>
          <w:p w:rsidR="00934253" w:rsidRPr="008C5752" w:rsidRDefault="00934253" w:rsidP="007B2B4A">
            <w:pPr>
              <w:rPr>
                <w:b/>
                <w:bCs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Разработка системы управления и мониторинга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C5752">
              <w:rPr>
                <w:sz w:val="24"/>
                <w:szCs w:val="24"/>
              </w:rPr>
              <w:t xml:space="preserve"> Обеспечить эффективное управление системой и контроль за ее работой.</w:t>
            </w:r>
          </w:p>
        </w:tc>
        <w:tc>
          <w:tcPr>
            <w:tcW w:w="708" w:type="dxa"/>
          </w:tcPr>
          <w:p w:rsidR="00934253" w:rsidRDefault="005D6DC1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934253" w:rsidRPr="00EC3495" w:rsidRDefault="005D6DC1" w:rsidP="007B2B4A">
            <w:pPr>
              <w:jc w:val="center"/>
              <w:rPr>
                <w:sz w:val="24"/>
                <w:szCs w:val="24"/>
                <w:lang w:val="ky-KG"/>
              </w:rPr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E0510C" w:rsidRPr="00242010" w:rsidTr="007B2B4A">
        <w:trPr>
          <w:trHeight w:val="693"/>
        </w:trPr>
        <w:tc>
          <w:tcPr>
            <w:tcW w:w="568" w:type="dxa"/>
          </w:tcPr>
          <w:p w:rsidR="00E0510C" w:rsidRDefault="00E0510C" w:rsidP="007B2B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8505" w:type="dxa"/>
          </w:tcPr>
          <w:p w:rsidR="00E0510C" w:rsidRPr="008C5752" w:rsidRDefault="00E0510C" w:rsidP="007B2B4A">
            <w:pPr>
              <w:rPr>
                <w:b/>
                <w:bCs/>
                <w:sz w:val="24"/>
                <w:szCs w:val="24"/>
              </w:rPr>
            </w:pPr>
            <w:r w:rsidRPr="008C5752">
              <w:rPr>
                <w:b/>
                <w:bCs/>
                <w:sz w:val="24"/>
                <w:szCs w:val="24"/>
              </w:rPr>
              <w:t>Система хранения энергии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C5752">
              <w:rPr>
                <w:sz w:val="24"/>
                <w:szCs w:val="24"/>
              </w:rPr>
              <w:t xml:space="preserve"> Обеспечить эффективное использование избыточной энергии и сгладить колебания в выработке энергии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0510C" w:rsidRDefault="005D6DC1" w:rsidP="007B2B4A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851" w:type="dxa"/>
          </w:tcPr>
          <w:p w:rsidR="00E0510C" w:rsidRPr="00EC3495" w:rsidRDefault="005D6DC1" w:rsidP="007B2B4A">
            <w:pPr>
              <w:jc w:val="center"/>
              <w:rPr>
                <w:sz w:val="24"/>
                <w:szCs w:val="24"/>
                <w:lang w:val="ky-KG"/>
              </w:rPr>
            </w:pPr>
            <w:r w:rsidRPr="00EC3495">
              <w:rPr>
                <w:sz w:val="24"/>
                <w:szCs w:val="24"/>
                <w:lang w:val="ky-KG"/>
              </w:rPr>
              <w:t>0,2</w:t>
            </w:r>
          </w:p>
        </w:tc>
      </w:tr>
      <w:tr w:rsidR="00242010" w:rsidRPr="00242010" w:rsidTr="007B2B4A">
        <w:trPr>
          <w:trHeight w:val="479"/>
        </w:trPr>
        <w:tc>
          <w:tcPr>
            <w:tcW w:w="568" w:type="dxa"/>
          </w:tcPr>
          <w:p w:rsidR="00242010" w:rsidRPr="00242010" w:rsidRDefault="00242010" w:rsidP="007B2B4A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242010" w:rsidRPr="00242010" w:rsidRDefault="00242010" w:rsidP="007B2B4A">
            <w:pPr>
              <w:rPr>
                <w:sz w:val="24"/>
                <w:szCs w:val="24"/>
              </w:rPr>
            </w:pPr>
            <w:r w:rsidRPr="0024201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242010" w:rsidRPr="00242010" w:rsidRDefault="005D6DC1" w:rsidP="007B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242010" w:rsidRPr="00242010" w:rsidRDefault="00242010" w:rsidP="007B2B4A">
            <w:pPr>
              <w:jc w:val="center"/>
              <w:rPr>
                <w:sz w:val="24"/>
                <w:szCs w:val="24"/>
              </w:rPr>
            </w:pPr>
            <w:r w:rsidRPr="0024201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б</w:t>
            </w:r>
            <w:r w:rsidRPr="00242010">
              <w:rPr>
                <w:sz w:val="24"/>
                <w:szCs w:val="24"/>
              </w:rPr>
              <w:t xml:space="preserve"> </w:t>
            </w:r>
          </w:p>
        </w:tc>
      </w:tr>
    </w:tbl>
    <w:p w:rsidR="00420C54" w:rsidRPr="00242010" w:rsidRDefault="00420C54" w:rsidP="007B2B4A">
      <w:pPr>
        <w:rPr>
          <w:rFonts w:eastAsia="Times"/>
          <w:color w:val="5B9BD5" w:themeColor="accent1"/>
          <w:sz w:val="24"/>
          <w:szCs w:val="24"/>
          <w:lang w:val="ky-KG"/>
        </w:rPr>
      </w:pPr>
    </w:p>
    <w:p w:rsidR="00930EE6" w:rsidRPr="003D58F2" w:rsidRDefault="00930EE6" w:rsidP="007B2B4A">
      <w:pPr>
        <w:rPr>
          <w:rStyle w:val="y2iqfc"/>
          <w:sz w:val="24"/>
          <w:szCs w:val="24"/>
        </w:rPr>
      </w:pPr>
      <w:r w:rsidRPr="00420C54">
        <w:rPr>
          <w:rFonts w:eastAsia="Times"/>
          <w:b/>
          <w:color w:val="000000" w:themeColor="text1"/>
          <w:sz w:val="24"/>
          <w:szCs w:val="24"/>
          <w:lang w:val="ky-KG"/>
        </w:rPr>
        <w:t>Политика курса</w:t>
      </w:r>
      <w:r w:rsidR="003D58F2" w:rsidRPr="00420C54">
        <w:rPr>
          <w:rFonts w:eastAsia="Times"/>
          <w:color w:val="000000" w:themeColor="text1"/>
          <w:sz w:val="24"/>
          <w:szCs w:val="24"/>
          <w:lang w:val="ky-KG"/>
        </w:rPr>
        <w:t xml:space="preserve"> </w:t>
      </w:r>
      <w:r w:rsidR="003D58F2">
        <w:rPr>
          <w:sz w:val="24"/>
          <w:szCs w:val="24"/>
          <w:lang w:val="ky-KG"/>
        </w:rPr>
        <w:t>(</w:t>
      </w:r>
      <w:r w:rsidR="003D58F2">
        <w:rPr>
          <w:sz w:val="24"/>
          <w:szCs w:val="24"/>
        </w:rPr>
        <w:t>с учетом специфики предмета некоторые элементы политики курса можно изменить)</w:t>
      </w:r>
      <w:r w:rsidR="000A41CD" w:rsidRPr="000A41CD">
        <w:rPr>
          <w:sz w:val="24"/>
          <w:szCs w:val="24"/>
          <w:lang w:val="ky-KG"/>
        </w:rPr>
        <w:t xml:space="preserve">: </w:t>
      </w:r>
    </w:p>
    <w:p w:rsidR="00F2464D" w:rsidRPr="00F2464D" w:rsidRDefault="00F2464D" w:rsidP="001819F0">
      <w:pPr>
        <w:numPr>
          <w:ilvl w:val="0"/>
          <w:numId w:val="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Посещаемость и участие в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посещаемости лекций и практических занятий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Правила поведения на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пропусков занятий без уважительной причины</w:t>
      </w:r>
    </w:p>
    <w:p w:rsidR="00F2464D" w:rsidRPr="00F2464D" w:rsidRDefault="00F2464D" w:rsidP="001819F0">
      <w:pPr>
        <w:numPr>
          <w:ilvl w:val="0"/>
          <w:numId w:val="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Академическая честность и плагиат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Определение плагиата и академической нечестности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плагиата и списывания на экзаменах</w:t>
      </w:r>
    </w:p>
    <w:p w:rsidR="00F2464D" w:rsidRPr="00F2464D" w:rsidRDefault="00F2464D" w:rsidP="001819F0">
      <w:pPr>
        <w:numPr>
          <w:ilvl w:val="0"/>
          <w:numId w:val="5"/>
        </w:numPr>
        <w:rPr>
          <w:sz w:val="24"/>
          <w:szCs w:val="24"/>
        </w:rPr>
      </w:pPr>
      <w:proofErr w:type="spellStart"/>
      <w:r w:rsidRPr="00F2464D">
        <w:rPr>
          <w:b/>
          <w:bCs/>
          <w:sz w:val="24"/>
          <w:szCs w:val="24"/>
        </w:rPr>
        <w:t>Дедлайны</w:t>
      </w:r>
      <w:proofErr w:type="spellEnd"/>
      <w:r w:rsidRPr="00F2464D">
        <w:rPr>
          <w:b/>
          <w:bCs/>
          <w:sz w:val="24"/>
          <w:szCs w:val="24"/>
        </w:rPr>
        <w:t xml:space="preserve"> и штрафы за опоздание с</w:t>
      </w:r>
      <w:r w:rsidR="001819F0">
        <w:rPr>
          <w:b/>
          <w:bCs/>
          <w:sz w:val="24"/>
          <w:szCs w:val="24"/>
        </w:rPr>
        <w:t>о</w:t>
      </w:r>
      <w:r w:rsidRPr="00F2464D">
        <w:rPr>
          <w:b/>
          <w:bCs/>
          <w:sz w:val="24"/>
          <w:szCs w:val="24"/>
        </w:rPr>
        <w:t xml:space="preserve"> сдачей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>Крайние сроки сдачи домашних заданий, проектов и других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 xml:space="preserve">Штрафы за нарушение </w:t>
      </w:r>
      <w:proofErr w:type="spellStart"/>
      <w:r w:rsidRPr="00F2464D">
        <w:rPr>
          <w:sz w:val="24"/>
          <w:szCs w:val="24"/>
        </w:rPr>
        <w:t>дедлайнов</w:t>
      </w:r>
      <w:proofErr w:type="spellEnd"/>
    </w:p>
    <w:p w:rsidR="00F2464D" w:rsidRPr="00F2464D" w:rsidRDefault="00F2464D" w:rsidP="001819F0">
      <w:pPr>
        <w:numPr>
          <w:ilvl w:val="0"/>
          <w:numId w:val="7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Политика пересдач и апелляций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Условия и процедура пересдачи экзаменов и зачетов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Правила подачи апелляций на оценки</w:t>
      </w:r>
    </w:p>
    <w:p w:rsidR="00F2464D" w:rsidRPr="00F2464D" w:rsidRDefault="00F2464D" w:rsidP="001819F0">
      <w:pPr>
        <w:numPr>
          <w:ilvl w:val="0"/>
          <w:numId w:val="9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Использование гаджетов на занятиях</w:t>
      </w:r>
    </w:p>
    <w:p w:rsidR="00F2464D" w:rsidRPr="00F2464D" w:rsidRDefault="00F2464D" w:rsidP="001819F0">
      <w:pPr>
        <w:numPr>
          <w:ilvl w:val="0"/>
          <w:numId w:val="10"/>
        </w:numPr>
        <w:rPr>
          <w:sz w:val="24"/>
          <w:szCs w:val="24"/>
        </w:rPr>
      </w:pPr>
      <w:r w:rsidRPr="00F2464D">
        <w:rPr>
          <w:sz w:val="24"/>
          <w:szCs w:val="24"/>
        </w:rPr>
        <w:t>Разрешение или запрет использования телефонов, ноутбуков и других устройств на лекциях</w:t>
      </w:r>
    </w:p>
    <w:p w:rsidR="00F2464D" w:rsidRPr="00F2464D" w:rsidRDefault="00F2464D" w:rsidP="001819F0">
      <w:pPr>
        <w:numPr>
          <w:ilvl w:val="0"/>
          <w:numId w:val="1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Правила оформления работ и ссылок</w:t>
      </w:r>
    </w:p>
    <w:p w:rsidR="00F2464D" w:rsidRPr="00F2464D" w:rsidRDefault="00F2464D" w:rsidP="001819F0">
      <w:pPr>
        <w:numPr>
          <w:ilvl w:val="0"/>
          <w:numId w:val="1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оформлению письменных работ, цитированию и списку литературы</w:t>
      </w:r>
    </w:p>
    <w:p w:rsidR="003C363E" w:rsidRDefault="00F2464D" w:rsidP="003C363E">
      <w:pPr>
        <w:numPr>
          <w:ilvl w:val="0"/>
          <w:numId w:val="1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Консультации и офисные часы преподавателя</w:t>
      </w:r>
    </w:p>
    <w:p w:rsidR="003C363E" w:rsidRPr="003C363E" w:rsidRDefault="00F2464D" w:rsidP="003C363E">
      <w:pPr>
        <w:ind w:left="720"/>
        <w:rPr>
          <w:rStyle w:val="y2iqfc"/>
          <w:sz w:val="24"/>
          <w:szCs w:val="24"/>
        </w:rPr>
      </w:pPr>
      <w:r w:rsidRPr="003C363E">
        <w:rPr>
          <w:sz w:val="24"/>
          <w:szCs w:val="24"/>
        </w:rPr>
        <w:t>График консультаций и часы приема препода</w:t>
      </w:r>
      <w:r w:rsidR="003C363E" w:rsidRPr="003C363E">
        <w:rPr>
          <w:sz w:val="24"/>
          <w:szCs w:val="24"/>
        </w:rPr>
        <w:t>вателя для индивидуальных   консультаций и приема СРС.</w:t>
      </w:r>
      <w:r w:rsidR="003C363E" w:rsidRPr="003C363E">
        <w:rPr>
          <w:rStyle w:val="y2iqfc"/>
          <w:i/>
          <w:color w:val="1F1F1F"/>
          <w:sz w:val="24"/>
          <w:szCs w:val="24"/>
          <w:lang w:val="ky-KG"/>
        </w:rPr>
        <w:t xml:space="preserve"> </w:t>
      </w:r>
    </w:p>
    <w:p w:rsidR="000A41CD" w:rsidRPr="003D58F2" w:rsidRDefault="007C788A" w:rsidP="003D58F2">
      <w:pPr>
        <w:ind w:firstLine="708"/>
        <w:rPr>
          <w:rStyle w:val="y2iqfc"/>
          <w:sz w:val="24"/>
          <w:szCs w:val="24"/>
        </w:rPr>
      </w:pPr>
      <w:r>
        <w:rPr>
          <w:sz w:val="24"/>
          <w:szCs w:val="24"/>
          <w:lang w:val="ky-KG"/>
        </w:rPr>
        <w:t>(</w:t>
      </w:r>
      <w:r w:rsidR="00F2464D" w:rsidRPr="00F2464D">
        <w:rPr>
          <w:sz w:val="24"/>
          <w:szCs w:val="24"/>
        </w:rPr>
        <w:t xml:space="preserve">Четкое изложение политики курса в </w:t>
      </w:r>
      <w:proofErr w:type="spellStart"/>
      <w:r w:rsidR="00F2464D" w:rsidRPr="00F2464D">
        <w:rPr>
          <w:sz w:val="24"/>
          <w:szCs w:val="24"/>
        </w:rPr>
        <w:t>силлабусе</w:t>
      </w:r>
      <w:proofErr w:type="spellEnd"/>
      <w:r w:rsidR="00F2464D" w:rsidRPr="00F2464D">
        <w:rPr>
          <w:sz w:val="24"/>
          <w:szCs w:val="24"/>
        </w:rPr>
        <w:t xml:space="preserve"> помогает студентам понять ожида</w:t>
      </w:r>
      <w:r w:rsidR="00264479">
        <w:rPr>
          <w:sz w:val="24"/>
          <w:szCs w:val="24"/>
        </w:rPr>
        <w:t>ния преподавателя и правила</w:t>
      </w:r>
      <w:r w:rsidR="00F2464D" w:rsidRPr="00F2464D">
        <w:rPr>
          <w:sz w:val="24"/>
          <w:szCs w:val="24"/>
        </w:rPr>
        <w:t>,</w:t>
      </w:r>
      <w:r w:rsidR="00264479">
        <w:rPr>
          <w:sz w:val="24"/>
          <w:szCs w:val="24"/>
        </w:rPr>
        <w:t xml:space="preserve"> которые необходимо соблюдать во время прохождения курса,</w:t>
      </w:r>
      <w:r w:rsidR="00F2464D" w:rsidRPr="00F2464D">
        <w:rPr>
          <w:sz w:val="24"/>
          <w:szCs w:val="24"/>
        </w:rPr>
        <w:t xml:space="preserve"> а также избежать недоразумений в процессе обучения</w:t>
      </w:r>
      <w:r>
        <w:rPr>
          <w:sz w:val="24"/>
          <w:szCs w:val="24"/>
          <w:lang w:val="ky-KG"/>
        </w:rPr>
        <w:t>)</w:t>
      </w:r>
      <w:r w:rsidR="001819F0">
        <w:rPr>
          <w:sz w:val="24"/>
          <w:szCs w:val="24"/>
        </w:rPr>
        <w:t>.</w:t>
      </w:r>
      <w:r w:rsidR="000A41CD">
        <w:rPr>
          <w:rFonts w:ascii="Noto Sans Symbols" w:eastAsia="Noto Sans Symbols" w:hAnsi="Noto Sans Symbols" w:cs="Noto Sans Symbols"/>
          <w:i/>
          <w:color w:val="000000"/>
          <w:sz w:val="24"/>
          <w:szCs w:val="24"/>
          <w:lang w:val="ky-KG"/>
        </w:rPr>
        <w:tab/>
      </w:r>
      <w:r w:rsidR="000A41CD" w:rsidRPr="00992721">
        <w:rPr>
          <w:rStyle w:val="y2iqfc"/>
          <w:i/>
          <w:color w:val="1F1F1F"/>
          <w:sz w:val="24"/>
          <w:szCs w:val="24"/>
          <w:lang w:val="ky-KG"/>
        </w:rPr>
        <w:t xml:space="preserve"> </w:t>
      </w:r>
    </w:p>
    <w:p w:rsidR="00C24A64" w:rsidRPr="00841E9C" w:rsidRDefault="00C24A64" w:rsidP="00AA17C8">
      <w:pPr>
        <w:pStyle w:val="4"/>
        <w:ind w:firstLine="708"/>
        <w:rPr>
          <w:rFonts w:ascii="Times New Roman" w:eastAsia="Times" w:hAnsi="Times New Roman" w:cs="Times New Roman"/>
          <w:i w:val="0"/>
          <w:color w:val="000000" w:themeColor="text1"/>
          <w:sz w:val="24"/>
          <w:szCs w:val="24"/>
        </w:rPr>
      </w:pPr>
      <w:r w:rsidRPr="00420C54">
        <w:rPr>
          <w:rFonts w:ascii="Times New Roman" w:eastAsia="Times" w:hAnsi="Times New Roman" w:cs="Times New Roman"/>
          <w:i w:val="0"/>
          <w:color w:val="000000" w:themeColor="text1"/>
          <w:sz w:val="24"/>
          <w:szCs w:val="24"/>
          <w:lang w:val="ky-KG"/>
        </w:rPr>
        <w:t>Система оценки</w:t>
      </w:r>
    </w:p>
    <w:p w:rsidR="00AA17C8" w:rsidRDefault="00AA17C8" w:rsidP="00AA17C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A17C8">
        <w:rPr>
          <w:sz w:val="24"/>
          <w:szCs w:val="24"/>
        </w:rPr>
        <w:t xml:space="preserve">Итоговая оценка по каждой дисциплине в семестре равна максимально 100 баллам (100%). Распределение баллов по модулям осуществляется посредством технологической карты в зависимости от количества модулей и кредитов. </w:t>
      </w:r>
    </w:p>
    <w:p w:rsidR="00574516" w:rsidRPr="00AA17C8" w:rsidRDefault="00AA17C8" w:rsidP="00574516">
      <w:pPr>
        <w:tabs>
          <w:tab w:val="left" w:pos="567"/>
        </w:tabs>
        <w:jc w:val="center"/>
        <w:rPr>
          <w:sz w:val="24"/>
          <w:szCs w:val="24"/>
        </w:rPr>
      </w:pPr>
      <w:bookmarkStart w:id="1" w:name="_GoBack"/>
      <w:bookmarkEnd w:id="1"/>
      <w:r w:rsidRPr="00AA17C8">
        <w:rPr>
          <w:b/>
          <w:sz w:val="24"/>
          <w:szCs w:val="24"/>
        </w:rPr>
        <w:t>Т</w:t>
      </w:r>
      <w:r w:rsidR="00574516" w:rsidRPr="00AA17C8">
        <w:rPr>
          <w:b/>
          <w:sz w:val="24"/>
          <w:szCs w:val="24"/>
        </w:rPr>
        <w:t>ехнологическая карта для двух модулей в разрезе одного семестра (М</w:t>
      </w:r>
      <w:r w:rsidR="00574516" w:rsidRPr="00AA17C8">
        <w:rPr>
          <w:b/>
          <w:sz w:val="24"/>
          <w:szCs w:val="24"/>
          <w:vertAlign w:val="subscript"/>
        </w:rPr>
        <w:t>1</w:t>
      </w:r>
      <w:r w:rsidR="00574516" w:rsidRPr="00AA17C8">
        <w:rPr>
          <w:b/>
          <w:sz w:val="24"/>
          <w:szCs w:val="24"/>
        </w:rPr>
        <w:t>+М</w:t>
      </w:r>
      <w:r w:rsidR="00574516" w:rsidRPr="00AA17C8">
        <w:rPr>
          <w:b/>
          <w:sz w:val="24"/>
          <w:szCs w:val="24"/>
          <w:vertAlign w:val="subscript"/>
        </w:rPr>
        <w:t>2</w:t>
      </w:r>
      <w:r w:rsidR="00574516" w:rsidRPr="00AA17C8">
        <w:rPr>
          <w:b/>
          <w:sz w:val="24"/>
          <w:szCs w:val="24"/>
        </w:rPr>
        <w:t>):</w:t>
      </w:r>
    </w:p>
    <w:tbl>
      <w:tblPr>
        <w:tblW w:w="7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875"/>
        <w:gridCol w:w="685"/>
        <w:gridCol w:w="850"/>
        <w:gridCol w:w="709"/>
        <w:gridCol w:w="567"/>
        <w:gridCol w:w="1026"/>
        <w:gridCol w:w="638"/>
        <w:gridCol w:w="1347"/>
      </w:tblGrid>
      <w:tr w:rsidR="00005801" w:rsidRPr="00E17935" w:rsidTr="00A148F6">
        <w:trPr>
          <w:trHeight w:val="711"/>
          <w:jc w:val="center"/>
        </w:trPr>
        <w:tc>
          <w:tcPr>
            <w:tcW w:w="1121" w:type="dxa"/>
            <w:vMerge w:val="restart"/>
            <w:shd w:val="clear" w:color="auto" w:fill="auto"/>
          </w:tcPr>
          <w:p w:rsidR="00005801" w:rsidRPr="007B2B4A" w:rsidRDefault="00005801" w:rsidP="007B2B4A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Дисциплин</w:t>
            </w:r>
            <w:r w:rsidRPr="007B2B4A">
              <w:rPr>
                <w:b/>
                <w:sz w:val="18"/>
                <w:szCs w:val="18"/>
                <w:lang w:val="ky-KG"/>
              </w:rPr>
              <w:t>а</w:t>
            </w:r>
          </w:p>
        </w:tc>
        <w:tc>
          <w:tcPr>
            <w:tcW w:w="875" w:type="dxa"/>
            <w:vMerge w:val="restart"/>
            <w:shd w:val="clear" w:color="auto" w:fill="auto"/>
          </w:tcPr>
          <w:p w:rsidR="00005801" w:rsidRPr="007B2B4A" w:rsidRDefault="00005801" w:rsidP="007B2B4A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Кредит</w:t>
            </w:r>
          </w:p>
        </w:tc>
        <w:tc>
          <w:tcPr>
            <w:tcW w:w="685" w:type="dxa"/>
            <w:shd w:val="clear" w:color="auto" w:fill="auto"/>
          </w:tcPr>
          <w:p w:rsidR="00005801" w:rsidRPr="007B2B4A" w:rsidRDefault="00005801" w:rsidP="00574516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  <w:lang w:val="ky-KG"/>
              </w:rPr>
              <w:t xml:space="preserve">ауд. </w:t>
            </w:r>
            <w:r w:rsidRPr="007B2B4A">
              <w:rPr>
                <w:b/>
                <w:sz w:val="18"/>
                <w:szCs w:val="18"/>
              </w:rPr>
              <w:t>час</w:t>
            </w:r>
          </w:p>
        </w:tc>
        <w:tc>
          <w:tcPr>
            <w:tcW w:w="850" w:type="dxa"/>
            <w:shd w:val="clear" w:color="auto" w:fill="auto"/>
          </w:tcPr>
          <w:p w:rsidR="00005801" w:rsidRPr="007B2B4A" w:rsidRDefault="00005801" w:rsidP="00574516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СРС</w:t>
            </w:r>
          </w:p>
        </w:tc>
        <w:tc>
          <w:tcPr>
            <w:tcW w:w="2940" w:type="dxa"/>
            <w:gridSpan w:val="4"/>
            <w:shd w:val="clear" w:color="auto" w:fill="auto"/>
          </w:tcPr>
          <w:p w:rsidR="00005801" w:rsidRPr="007B2B4A" w:rsidRDefault="00005801" w:rsidP="00574516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1-модуль</w:t>
            </w:r>
          </w:p>
          <w:p w:rsidR="00005801" w:rsidRPr="007B2B4A" w:rsidRDefault="00005801" w:rsidP="0057451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Pr="007B2B4A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  <w:lang w:val="en-US"/>
              </w:rPr>
              <w:t>0</w:t>
            </w:r>
            <w:r w:rsidRPr="007B2B4A">
              <w:rPr>
                <w:b/>
                <w:sz w:val="18"/>
                <w:szCs w:val="18"/>
              </w:rPr>
              <w:t xml:space="preserve"> балл)</w:t>
            </w:r>
          </w:p>
        </w:tc>
        <w:tc>
          <w:tcPr>
            <w:tcW w:w="1347" w:type="dxa"/>
          </w:tcPr>
          <w:p w:rsidR="00005801" w:rsidRPr="007B2B4A" w:rsidRDefault="00005801" w:rsidP="00005801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Экзамен</w:t>
            </w:r>
          </w:p>
          <w:p w:rsidR="00005801" w:rsidRPr="007B2B4A" w:rsidRDefault="00005801" w:rsidP="00005801">
            <w:pPr>
              <w:jc w:val="center"/>
              <w:rPr>
                <w:b/>
                <w:sz w:val="18"/>
                <w:szCs w:val="18"/>
              </w:rPr>
            </w:pPr>
            <w:r w:rsidRPr="007B2B4A">
              <w:rPr>
                <w:b/>
                <w:sz w:val="18"/>
                <w:szCs w:val="18"/>
              </w:rPr>
              <w:t>(50 балл)</w:t>
            </w:r>
          </w:p>
        </w:tc>
      </w:tr>
      <w:tr w:rsidR="00005801" w:rsidRPr="00E17935" w:rsidTr="00A148F6">
        <w:trPr>
          <w:trHeight w:val="538"/>
          <w:jc w:val="center"/>
        </w:trPr>
        <w:tc>
          <w:tcPr>
            <w:tcW w:w="1121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dxa"/>
            <w:vMerge w:val="restart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40%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60%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  <w:lang w:val="ky-KG"/>
              </w:rPr>
              <w:t xml:space="preserve">ауд. </w:t>
            </w:r>
            <w:r w:rsidRPr="00E17935">
              <w:rPr>
                <w:sz w:val="24"/>
                <w:szCs w:val="24"/>
              </w:rPr>
              <w:t>часы</w:t>
            </w:r>
          </w:p>
        </w:tc>
        <w:tc>
          <w:tcPr>
            <w:tcW w:w="1026" w:type="dxa"/>
            <w:shd w:val="clear" w:color="auto" w:fill="auto"/>
          </w:tcPr>
          <w:p w:rsidR="00005801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СРС/</w:t>
            </w:r>
          </w:p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СРСП</w:t>
            </w:r>
          </w:p>
        </w:tc>
        <w:tc>
          <w:tcPr>
            <w:tcW w:w="638" w:type="dxa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  <w:vertAlign w:val="subscript"/>
              </w:rPr>
            </w:pPr>
            <w:r w:rsidRPr="00E17935">
              <w:rPr>
                <w:sz w:val="24"/>
                <w:szCs w:val="24"/>
              </w:rPr>
              <w:t>РК</w:t>
            </w:r>
          </w:p>
          <w:p w:rsidR="00005801" w:rsidRPr="00E17935" w:rsidRDefault="00005801" w:rsidP="00574516">
            <w:pPr>
              <w:jc w:val="center"/>
              <w:rPr>
                <w:i/>
                <w:iCs/>
                <w:sz w:val="24"/>
                <w:szCs w:val="24"/>
                <w:lang w:val="x-none"/>
              </w:rPr>
            </w:pPr>
            <w:r w:rsidRPr="00E17935">
              <w:rPr>
                <w:b/>
                <w:iCs/>
                <w:sz w:val="24"/>
                <w:szCs w:val="24"/>
              </w:rPr>
              <w:t>(</w:t>
            </w:r>
            <w:r w:rsidRPr="00E17935">
              <w:rPr>
                <w:b/>
                <w:i/>
                <w:iCs/>
                <w:sz w:val="24"/>
                <w:szCs w:val="24"/>
                <w:lang w:val="en-US"/>
              </w:rPr>
              <w:t>r</w:t>
            </w:r>
            <w:r w:rsidRPr="00E17935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347" w:type="dxa"/>
          </w:tcPr>
          <w:p w:rsidR="00005801" w:rsidRDefault="00005801" w:rsidP="005745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</w:t>
            </w:r>
          </w:p>
          <w:p w:rsidR="00005801" w:rsidRPr="00005801" w:rsidRDefault="00005801" w:rsidP="00005801">
            <w:pPr>
              <w:ind w:left="-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(Е)</w:t>
            </w:r>
          </w:p>
        </w:tc>
      </w:tr>
      <w:tr w:rsidR="00005801" w:rsidRPr="00E17935" w:rsidTr="00A148F6">
        <w:trPr>
          <w:trHeight w:val="144"/>
          <w:jc w:val="center"/>
        </w:trPr>
        <w:tc>
          <w:tcPr>
            <w:tcW w:w="1121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лек</w:t>
            </w:r>
          </w:p>
        </w:tc>
        <w:tc>
          <w:tcPr>
            <w:tcW w:w="567" w:type="dxa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  <w:proofErr w:type="spellStart"/>
            <w:r w:rsidRPr="00E17935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26" w:type="dxa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:rsidR="00005801" w:rsidRPr="00E17935" w:rsidRDefault="00005801" w:rsidP="00574516">
            <w:pPr>
              <w:jc w:val="center"/>
              <w:rPr>
                <w:sz w:val="24"/>
                <w:szCs w:val="24"/>
              </w:rPr>
            </w:pPr>
          </w:p>
        </w:tc>
      </w:tr>
      <w:tr w:rsidR="00A148F6" w:rsidRPr="00E17935" w:rsidTr="00A148F6">
        <w:trPr>
          <w:trHeight w:val="451"/>
          <w:jc w:val="center"/>
        </w:trPr>
        <w:tc>
          <w:tcPr>
            <w:tcW w:w="1121" w:type="dxa"/>
            <w:shd w:val="clear" w:color="auto" w:fill="auto"/>
          </w:tcPr>
          <w:p w:rsidR="00A148F6" w:rsidRPr="00E17935" w:rsidRDefault="00A148F6" w:rsidP="00574516">
            <w:pPr>
              <w:jc w:val="center"/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ПЦ</w:t>
            </w:r>
          </w:p>
        </w:tc>
        <w:tc>
          <w:tcPr>
            <w:tcW w:w="875" w:type="dxa"/>
            <w:shd w:val="clear" w:color="auto" w:fill="auto"/>
          </w:tcPr>
          <w:p w:rsidR="00A148F6" w:rsidRPr="00E17935" w:rsidRDefault="00A148F6" w:rsidP="00A1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85" w:type="dxa"/>
            <w:shd w:val="clear" w:color="auto" w:fill="auto"/>
          </w:tcPr>
          <w:p w:rsidR="00A148F6" w:rsidRPr="00DD6186" w:rsidRDefault="00A148F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A148F6" w:rsidRPr="00DD6186" w:rsidRDefault="00A148F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A148F6" w:rsidRPr="00DD6186" w:rsidRDefault="00A148F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186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A148F6" w:rsidRPr="00DD6186" w:rsidRDefault="00A148F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186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26" w:type="dxa"/>
            <w:shd w:val="clear" w:color="auto" w:fill="auto"/>
          </w:tcPr>
          <w:p w:rsidR="00A148F6" w:rsidRPr="00DD6186" w:rsidRDefault="00A148F6" w:rsidP="00A148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8" w:type="dxa"/>
            <w:shd w:val="clear" w:color="auto" w:fill="auto"/>
          </w:tcPr>
          <w:p w:rsidR="00A148F6" w:rsidRPr="00DD6186" w:rsidRDefault="00A148F6" w:rsidP="00AA17C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</w:tcPr>
          <w:p w:rsidR="00A148F6" w:rsidRPr="00DD6186" w:rsidRDefault="00A148F6" w:rsidP="0057451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148F6" w:rsidRPr="00E17935" w:rsidTr="00A148F6">
        <w:trPr>
          <w:trHeight w:val="423"/>
          <w:jc w:val="center"/>
        </w:trPr>
        <w:tc>
          <w:tcPr>
            <w:tcW w:w="3531" w:type="dxa"/>
            <w:gridSpan w:val="4"/>
            <w:shd w:val="clear" w:color="auto" w:fill="auto"/>
          </w:tcPr>
          <w:p w:rsidR="00A148F6" w:rsidRPr="00E17935" w:rsidRDefault="00A148F6" w:rsidP="00574516">
            <w:pPr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Карта накопления баллов</w:t>
            </w:r>
          </w:p>
        </w:tc>
        <w:tc>
          <w:tcPr>
            <w:tcW w:w="709" w:type="dxa"/>
            <w:shd w:val="clear" w:color="auto" w:fill="auto"/>
          </w:tcPr>
          <w:p w:rsidR="00A148F6" w:rsidRPr="00A148F6" w:rsidRDefault="00A148F6" w:rsidP="0057451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</w:tcPr>
          <w:p w:rsidR="00A148F6" w:rsidRPr="00A148F6" w:rsidRDefault="00A148F6" w:rsidP="00A148F6">
            <w:pPr>
              <w:jc w:val="center"/>
              <w:rPr>
                <w:sz w:val="24"/>
                <w:szCs w:val="24"/>
                <w:lang w:val="en-US"/>
              </w:rPr>
            </w:pPr>
            <w:r w:rsidRPr="00A148F6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26" w:type="dxa"/>
          </w:tcPr>
          <w:p w:rsidR="00A148F6" w:rsidRPr="00A148F6" w:rsidRDefault="00A148F6" w:rsidP="00AA17C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638" w:type="dxa"/>
            <w:shd w:val="clear" w:color="auto" w:fill="auto"/>
          </w:tcPr>
          <w:p w:rsidR="00A148F6" w:rsidRPr="00A148F6" w:rsidRDefault="00A148F6" w:rsidP="0057451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347" w:type="dxa"/>
          </w:tcPr>
          <w:p w:rsidR="00A148F6" w:rsidRPr="00E17935" w:rsidRDefault="00A148F6" w:rsidP="00574516">
            <w:pPr>
              <w:jc w:val="center"/>
              <w:rPr>
                <w:sz w:val="24"/>
                <w:szCs w:val="24"/>
              </w:rPr>
            </w:pPr>
          </w:p>
        </w:tc>
      </w:tr>
      <w:tr w:rsidR="00A148F6" w:rsidRPr="00E17935" w:rsidTr="00A148F6">
        <w:trPr>
          <w:trHeight w:val="540"/>
          <w:jc w:val="center"/>
        </w:trPr>
        <w:tc>
          <w:tcPr>
            <w:tcW w:w="3531" w:type="dxa"/>
            <w:gridSpan w:val="4"/>
            <w:vMerge w:val="restart"/>
            <w:shd w:val="clear" w:color="auto" w:fill="auto"/>
          </w:tcPr>
          <w:p w:rsidR="00A148F6" w:rsidRPr="00E17935" w:rsidRDefault="00A148F6" w:rsidP="00574516">
            <w:pPr>
              <w:rPr>
                <w:sz w:val="24"/>
                <w:szCs w:val="24"/>
              </w:rPr>
            </w:pPr>
            <w:r w:rsidRPr="00E17935">
              <w:rPr>
                <w:sz w:val="24"/>
                <w:szCs w:val="24"/>
              </w:rPr>
              <w:t>Результаты баллов модулей</w:t>
            </w:r>
            <w:r w:rsidRPr="00E17935">
              <w:rPr>
                <w:sz w:val="24"/>
                <w:szCs w:val="24"/>
                <w:lang w:val="ky-KG"/>
              </w:rPr>
              <w:t xml:space="preserve"> </w:t>
            </w:r>
            <w:r w:rsidRPr="00E17935">
              <w:rPr>
                <w:sz w:val="24"/>
                <w:szCs w:val="24"/>
              </w:rPr>
              <w:t>и экзамена</w:t>
            </w:r>
          </w:p>
        </w:tc>
        <w:tc>
          <w:tcPr>
            <w:tcW w:w="2940" w:type="dxa"/>
            <w:gridSpan w:val="4"/>
            <w:shd w:val="clear" w:color="auto" w:fill="auto"/>
          </w:tcPr>
          <w:p w:rsidR="00A148F6" w:rsidRPr="00DD6186" w:rsidRDefault="00A148F6" w:rsidP="00574516">
            <w:pPr>
              <w:jc w:val="center"/>
              <w:rPr>
                <w:sz w:val="24"/>
                <w:szCs w:val="24"/>
                <w:lang w:val="en-US"/>
              </w:rPr>
            </w:pPr>
            <w:r w:rsidRPr="00E17935">
              <w:rPr>
                <w:b/>
                <w:sz w:val="24"/>
                <w:szCs w:val="24"/>
              </w:rPr>
              <w:t>(М=</w:t>
            </w:r>
            <w:r w:rsidRPr="00E17935">
              <w:rPr>
                <w:b/>
                <w:sz w:val="24"/>
                <w:szCs w:val="24"/>
                <w:lang w:val="en-US"/>
              </w:rPr>
              <w:t>t</w:t>
            </w:r>
            <w:r w:rsidRPr="00E17935">
              <w:rPr>
                <w:b/>
                <w:sz w:val="24"/>
                <w:szCs w:val="24"/>
                <w:vertAlign w:val="subscript"/>
              </w:rPr>
              <w:t>ср.</w:t>
            </w:r>
            <w:r w:rsidRPr="00E17935">
              <w:rPr>
                <w:b/>
                <w:sz w:val="24"/>
                <w:szCs w:val="24"/>
              </w:rPr>
              <w:t>+</w:t>
            </w:r>
            <w:r w:rsidRPr="00E17935">
              <w:rPr>
                <w:b/>
                <w:sz w:val="24"/>
                <w:szCs w:val="24"/>
                <w:lang w:val="en-US"/>
              </w:rPr>
              <w:t>r</w:t>
            </w:r>
            <w:r w:rsidRPr="00E17935">
              <w:rPr>
                <w:b/>
                <w:sz w:val="24"/>
                <w:szCs w:val="24"/>
              </w:rPr>
              <w:t>+</w:t>
            </w:r>
            <w:r w:rsidRPr="00E17935">
              <w:rPr>
                <w:b/>
                <w:sz w:val="24"/>
                <w:szCs w:val="24"/>
                <w:lang w:val="en-US"/>
              </w:rPr>
              <w:t>s</w:t>
            </w:r>
            <w:r w:rsidRPr="00E17935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17935">
              <w:rPr>
                <w:sz w:val="24"/>
                <w:szCs w:val="24"/>
              </w:rPr>
              <w:t>до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1793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347" w:type="dxa"/>
          </w:tcPr>
          <w:p w:rsidR="00A148F6" w:rsidRPr="00E17935" w:rsidRDefault="00A148F6" w:rsidP="005745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</w:p>
        </w:tc>
      </w:tr>
      <w:tr w:rsidR="00A148F6" w:rsidRPr="00E17935" w:rsidTr="00A148F6">
        <w:trPr>
          <w:trHeight w:val="144"/>
          <w:jc w:val="center"/>
        </w:trPr>
        <w:tc>
          <w:tcPr>
            <w:tcW w:w="3531" w:type="dxa"/>
            <w:gridSpan w:val="4"/>
            <w:vMerge/>
            <w:shd w:val="clear" w:color="auto" w:fill="auto"/>
          </w:tcPr>
          <w:p w:rsidR="00A148F6" w:rsidRPr="00E17935" w:rsidRDefault="00A148F6" w:rsidP="00574516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shd w:val="clear" w:color="auto" w:fill="auto"/>
          </w:tcPr>
          <w:p w:rsidR="00A148F6" w:rsidRPr="00E17935" w:rsidRDefault="00A148F6" w:rsidP="00574516">
            <w:pPr>
              <w:jc w:val="center"/>
              <w:rPr>
                <w:b/>
                <w:sz w:val="24"/>
                <w:szCs w:val="24"/>
              </w:rPr>
            </w:pPr>
            <w:r w:rsidRPr="00E17935">
              <w:rPr>
                <w:b/>
                <w:sz w:val="24"/>
                <w:szCs w:val="24"/>
                <w:lang w:val="en-US"/>
              </w:rPr>
              <w:t>R</w:t>
            </w:r>
            <w:r w:rsidRPr="00E17935">
              <w:rPr>
                <w:b/>
                <w:sz w:val="24"/>
                <w:szCs w:val="24"/>
                <w:vertAlign w:val="subscript"/>
              </w:rPr>
              <w:t xml:space="preserve">доп. </w:t>
            </w:r>
            <w:r w:rsidRPr="00E17935">
              <w:rPr>
                <w:b/>
                <w:sz w:val="24"/>
                <w:szCs w:val="24"/>
              </w:rPr>
              <w:t>= М</w:t>
            </w:r>
            <w:r w:rsidRPr="00E17935">
              <w:rPr>
                <w:b/>
                <w:sz w:val="24"/>
                <w:szCs w:val="24"/>
                <w:vertAlign w:val="subscript"/>
              </w:rPr>
              <w:t xml:space="preserve">1 </w:t>
            </w:r>
            <w:r w:rsidRPr="00E17935">
              <w:rPr>
                <w:b/>
                <w:sz w:val="24"/>
                <w:szCs w:val="24"/>
              </w:rPr>
              <w:t>+ М</w:t>
            </w:r>
            <w:r w:rsidRPr="00E17935">
              <w:rPr>
                <w:b/>
                <w:sz w:val="24"/>
                <w:szCs w:val="24"/>
                <w:vertAlign w:val="subscript"/>
              </w:rPr>
              <w:t xml:space="preserve">2  </w:t>
            </w:r>
            <w:r w:rsidRPr="00E17935">
              <w:rPr>
                <w:b/>
                <w:sz w:val="24"/>
                <w:szCs w:val="24"/>
              </w:rPr>
              <w:t>(30-50)</w:t>
            </w:r>
          </w:p>
        </w:tc>
        <w:tc>
          <w:tcPr>
            <w:tcW w:w="1347" w:type="dxa"/>
          </w:tcPr>
          <w:p w:rsidR="00A148F6" w:rsidRPr="00E17935" w:rsidRDefault="00A148F6" w:rsidP="005745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</w:p>
        </w:tc>
      </w:tr>
      <w:tr w:rsidR="00A148F6" w:rsidRPr="00E17935" w:rsidTr="00A148F6">
        <w:trPr>
          <w:trHeight w:val="92"/>
          <w:jc w:val="center"/>
        </w:trPr>
        <w:tc>
          <w:tcPr>
            <w:tcW w:w="3531" w:type="dxa"/>
            <w:gridSpan w:val="4"/>
            <w:shd w:val="clear" w:color="auto" w:fill="auto"/>
          </w:tcPr>
          <w:p w:rsidR="00A148F6" w:rsidRPr="00E17935" w:rsidRDefault="00A148F6" w:rsidP="00574516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shd w:val="clear" w:color="auto" w:fill="auto"/>
          </w:tcPr>
          <w:p w:rsidR="00A148F6" w:rsidRPr="00E17935" w:rsidRDefault="00A148F6" w:rsidP="005745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:rsidR="00A148F6" w:rsidRPr="00005801" w:rsidRDefault="00A148F6" w:rsidP="0057451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35B69" w:rsidRDefault="00335B69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005801" w:rsidRDefault="00005801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005801" w:rsidRDefault="00005801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005801" w:rsidRDefault="00005801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005801" w:rsidRDefault="00005801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005801" w:rsidRDefault="00005801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</w:p>
    <w:p w:rsidR="00420C54" w:rsidRPr="00420C54" w:rsidRDefault="00420C54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000000" w:themeColor="text1"/>
          <w:lang w:val="ky-KG"/>
        </w:rPr>
      </w:pPr>
      <w:r w:rsidRPr="00420C54">
        <w:rPr>
          <w:rFonts w:eastAsia="Times"/>
          <w:b/>
          <w:color w:val="000000" w:themeColor="text1"/>
          <w:lang w:val="ky-KG"/>
        </w:rPr>
        <w:t>Образовательные ресурсы</w:t>
      </w:r>
    </w:p>
    <w:p w:rsidR="00420C54" w:rsidRPr="00420C54" w:rsidRDefault="00420C54" w:rsidP="00420C54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i/>
          <w:color w:val="000000" w:themeColor="text1"/>
          <w:lang w:val="ky-KG"/>
        </w:rPr>
      </w:pPr>
    </w:p>
    <w:tbl>
      <w:tblPr>
        <w:tblW w:w="1049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8788"/>
      </w:tblGrid>
      <w:tr w:rsidR="00420C54" w:rsidRPr="007137E8" w:rsidTr="00574516">
        <w:trPr>
          <w:trHeight w:val="467"/>
        </w:trPr>
        <w:tc>
          <w:tcPr>
            <w:tcW w:w="1049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7137E8" w:rsidRDefault="00420C54" w:rsidP="00242010">
            <w:pPr>
              <w:pStyle w:val="HTM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y-KG"/>
              </w:rPr>
              <w:t>Литература</w:t>
            </w:r>
          </w:p>
        </w:tc>
      </w:tr>
      <w:tr w:rsidR="00420C54" w:rsidRPr="00B45770" w:rsidTr="00335B69">
        <w:trPr>
          <w:trHeight w:val="1068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7137E8" w:rsidRDefault="00420C54" w:rsidP="00335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firstLine="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ky-KG"/>
              </w:rPr>
              <w:t>Основная</w:t>
            </w:r>
            <w:r w:rsidRPr="007137E8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литература</w:t>
            </w:r>
            <w:r w:rsidR="00335B69">
              <w:rPr>
                <w:b/>
                <w:color w:val="000000"/>
                <w:sz w:val="22"/>
                <w:szCs w:val="22"/>
              </w:rPr>
              <w:t>.</w:t>
            </w:r>
          </w:p>
          <w:p w:rsidR="00420C54" w:rsidRPr="007137E8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12" w:firstLine="3"/>
              <w:rPr>
                <w:b/>
                <w:color w:val="000000"/>
                <w:sz w:val="22"/>
                <w:szCs w:val="22"/>
                <w:lang w:val="ky-KG"/>
              </w:rPr>
            </w:pPr>
          </w:p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12" w:firstLine="3"/>
              <w:rPr>
                <w:color w:val="000000"/>
                <w:sz w:val="22"/>
                <w:szCs w:val="22"/>
              </w:rPr>
            </w:pP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1. Алексеев Б.А. Возобновляемые источники энергии за рубежом // Энергетика за рубежом. Приложение к журналу «Энергетик». – 2005. –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Вып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. 2. – С. 33–42.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2.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Аршеневский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Н.Н. и др. Гидроэлектрические станции. – М.: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Энергоатомиздат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, 1987.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3. Бернштейн Л.Б. и др. Приливные электростанции. – М.: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Энергоатомиздат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, 1987.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4. Кривцов В.С., Олейников А.М., Яковлев А.И. Неисчерпаемая энергия. – Кн. 3. – Харьков: ХАИ., 2006. – С. 642.Кудря С.,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Тучинський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Б. «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Бізнесопридатність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»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вітроенергетики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України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//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Докл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. ІІ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Междунар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конф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. «Нетрадиционная энергетика в ХХІ веке». – Ялта, 2001. – С.89–91.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5. Ландау Ю.А. и др. Гидроэнергетика и окружающая среда. – Киев: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Либра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, 2004.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6.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Мхитарян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Н.М. Энергетика нетрадиционных и возобновляемых источников. – К.: Наук. думка, 1999. – 314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с.Нетрадиционные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и возобновляемые источники энергии. Итоги науки и техники. – М., 1987. – Т.2.Нетрадиционные возобновляемые источники энергии: состояние и перспективы / И.П.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Крайнов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, П.М. Семенченко, И.А. Боровой и др. – Мариуполь: Рената, 1998.</w:t>
            </w:r>
          </w:p>
          <w:p w:rsidR="00B166A0" w:rsidRPr="00B166A0" w:rsidRDefault="00B166A0" w:rsidP="00B166A0">
            <w:pPr>
              <w:widowControl w:val="0"/>
              <w:shd w:val="clear" w:color="auto" w:fill="FFFFFF"/>
              <w:rPr>
                <w:rStyle w:val="y2iqfc"/>
                <w:rFonts w:eastAsiaTheme="majorEastAsia"/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7.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Абызов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М.А., Хлебников В.В. Формирование рынка электроэнергии: зарубежный опыт // Энергия: экономика, техника, экология. – 2003. – № 12.</w:t>
            </w:r>
          </w:p>
          <w:p w:rsidR="00420C54" w:rsidRPr="00231D71" w:rsidRDefault="00B166A0" w:rsidP="00CC3950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8.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Аганичев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А., Панфилов Д.,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Плавич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М. Цифровые счетчики электрической энергии //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Chip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News</w:t>
            </w:r>
            <w:proofErr w:type="spellEnd"/>
            <w:r w:rsidRPr="00B166A0">
              <w:rPr>
                <w:rStyle w:val="y2iqfc"/>
                <w:rFonts w:eastAsiaTheme="majorEastAsia"/>
                <w:sz w:val="24"/>
                <w:szCs w:val="24"/>
              </w:rPr>
              <w:t>. – 2000. – N 2. – С. 18–22</w:t>
            </w:r>
            <w:r w:rsidR="00CC3950">
              <w:rPr>
                <w:rStyle w:val="y2iqfc"/>
                <w:rFonts w:eastAsiaTheme="majorEastAsia"/>
                <w:sz w:val="24"/>
                <w:szCs w:val="24"/>
              </w:rPr>
              <w:t>.</w:t>
            </w:r>
          </w:p>
        </w:tc>
      </w:tr>
      <w:tr w:rsidR="00420C54" w:rsidRPr="00026A0D" w:rsidTr="00335B69">
        <w:trPr>
          <w:trHeight w:val="702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eastAsia="Times"/>
                <w:b/>
                <w:color w:val="000000"/>
                <w:sz w:val="22"/>
                <w:szCs w:val="22"/>
              </w:rPr>
            </w:pP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>Электрон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ные учебники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8E3" w:rsidRPr="00AB08E3" w:rsidRDefault="00AB08E3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r w:rsidRPr="00AB08E3">
              <w:rPr>
                <w:rStyle w:val="a7"/>
                <w:rFonts w:eastAsiaTheme="majorEastAsia"/>
                <w:lang w:val="en-US"/>
              </w:rPr>
              <w:t>International Renewable Energy Agency (IRENA)</w:t>
            </w:r>
            <w:r w:rsidRPr="00AB08E3">
              <w:rPr>
                <w:lang w:val="en-US"/>
              </w:rPr>
              <w:t xml:space="preserve"> — </w:t>
            </w:r>
            <w:hyperlink r:id="rId9" w:tgtFrame="_new" w:history="1">
              <w:r w:rsidRPr="00AB08E3">
                <w:rPr>
                  <w:rStyle w:val="a8"/>
                  <w:rFonts w:eastAsiaTheme="majorEastAsia"/>
                  <w:lang w:val="en-US"/>
                </w:rPr>
                <w:t>www.irena.org</w:t>
              </w:r>
            </w:hyperlink>
            <w:r w:rsidRPr="00AB08E3">
              <w:rPr>
                <w:lang w:val="en-US"/>
              </w:rPr>
              <w:t>,</w:t>
            </w:r>
          </w:p>
          <w:p w:rsidR="00AB08E3" w:rsidRPr="00AB08E3" w:rsidRDefault="00AB08E3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r w:rsidRPr="00AB08E3">
              <w:rPr>
                <w:rStyle w:val="a7"/>
                <w:rFonts w:eastAsiaTheme="majorEastAsia"/>
                <w:lang w:val="en-US"/>
              </w:rPr>
              <w:t>U.S. Department of Energy - Office of Energy Efficiency &amp; Renewable Energy</w:t>
            </w:r>
            <w:r w:rsidRPr="00AB08E3">
              <w:rPr>
                <w:lang w:val="en-US"/>
              </w:rPr>
              <w:t xml:space="preserve"> — </w:t>
            </w:r>
            <w:hyperlink r:id="rId10" w:history="1">
              <w:r w:rsidRPr="001A1C4B">
                <w:rPr>
                  <w:rStyle w:val="a8"/>
                  <w:lang w:val="en-US"/>
                </w:rPr>
                <w:t>www.energy.gov/eere</w:t>
              </w:r>
            </w:hyperlink>
          </w:p>
          <w:p w:rsidR="00AB08E3" w:rsidRPr="00841E9C" w:rsidRDefault="00AB08E3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r w:rsidRPr="00AB08E3">
              <w:rPr>
                <w:rStyle w:val="a7"/>
                <w:rFonts w:eastAsiaTheme="majorEastAsia"/>
                <w:lang w:val="en-US"/>
              </w:rPr>
              <w:t>Global Wind Energy Council (GWEC)</w:t>
            </w:r>
            <w:r w:rsidRPr="00AB08E3">
              <w:rPr>
                <w:lang w:val="en-US"/>
              </w:rPr>
              <w:t xml:space="preserve"> — </w:t>
            </w:r>
            <w:hyperlink r:id="rId11" w:tgtFrame="_new" w:history="1">
              <w:r w:rsidRPr="00AB08E3">
                <w:rPr>
                  <w:rStyle w:val="a8"/>
                  <w:rFonts w:eastAsiaTheme="majorEastAsia"/>
                  <w:lang w:val="en-US"/>
                </w:rPr>
                <w:t>www.gwec.net</w:t>
              </w:r>
            </w:hyperlink>
          </w:p>
          <w:p w:rsidR="00794580" w:rsidRDefault="00AB08E3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Style w:val="a8"/>
                <w:rFonts w:eastAsiaTheme="majorEastAsia"/>
                <w:lang w:val="en-US"/>
              </w:rPr>
            </w:pPr>
            <w:r w:rsidRPr="00AB08E3">
              <w:rPr>
                <w:rStyle w:val="a7"/>
                <w:rFonts w:eastAsiaTheme="majorEastAsia"/>
                <w:lang w:val="en-US"/>
              </w:rPr>
              <w:t>Solar Energy Industries Association (SEIA)</w:t>
            </w:r>
            <w:r w:rsidRPr="00AB08E3">
              <w:rPr>
                <w:lang w:val="en-US"/>
              </w:rPr>
              <w:t xml:space="preserve"> — </w:t>
            </w:r>
            <w:hyperlink r:id="rId12" w:tgtFrame="_new" w:history="1">
              <w:r w:rsidRPr="00AB08E3">
                <w:rPr>
                  <w:rStyle w:val="a8"/>
                  <w:rFonts w:eastAsiaTheme="majorEastAsia"/>
                  <w:lang w:val="en-US"/>
                </w:rPr>
                <w:t>www.seia.org</w:t>
              </w:r>
            </w:hyperlink>
          </w:p>
          <w:p w:rsidR="00794580" w:rsidRDefault="00794580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hyperlink r:id="rId13" w:history="1">
              <w:r w:rsidRPr="00F03AB0">
                <w:rPr>
                  <w:rStyle w:val="a8"/>
                  <w:lang w:val="en-US"/>
                </w:rPr>
                <w:t>https://trends.rbc.ru/trends/green/609e76449a7947f4755ac9dc</w:t>
              </w:r>
            </w:hyperlink>
          </w:p>
          <w:p w:rsidR="00794580" w:rsidRDefault="00794580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hyperlink r:id="rId14" w:history="1">
              <w:r w:rsidRPr="00F03AB0">
                <w:rPr>
                  <w:rStyle w:val="a8"/>
                  <w:lang w:val="en-US"/>
                </w:rPr>
                <w:t>https://susanin.news/articles/alternativnye-vidy-energii-plyusy-i-minusy/</w:t>
              </w:r>
            </w:hyperlink>
          </w:p>
          <w:p w:rsidR="00794580" w:rsidRDefault="00794580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  <w:hyperlink r:id="rId15" w:history="1">
              <w:r w:rsidRPr="00F03AB0">
                <w:rPr>
                  <w:rStyle w:val="a8"/>
                  <w:lang w:val="en-US"/>
                </w:rPr>
                <w:t>https://www.irb.basnet.by/ru/alternativnye-istochniki-energii-vidy-i-ispolzovanie/</w:t>
              </w:r>
            </w:hyperlink>
          </w:p>
          <w:p w:rsidR="00794580" w:rsidRDefault="00794580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lang w:val="en-US"/>
              </w:rPr>
            </w:pPr>
          </w:p>
          <w:p w:rsidR="00420C54" w:rsidRPr="00E55EFB" w:rsidRDefault="0008776E" w:rsidP="00AB0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  <w:lang w:val="en-US"/>
              </w:rPr>
            </w:pPr>
            <w:hyperlink r:id="rId16" w:history="1"/>
          </w:p>
        </w:tc>
      </w:tr>
      <w:tr w:rsidR="00420C54" w:rsidRPr="00B45770" w:rsidTr="00335B69">
        <w:trPr>
          <w:trHeight w:val="631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7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Нормативно-правовые акты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231D71" w:rsidRDefault="00420C54" w:rsidP="00005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  <w:highlight w:val="yellow"/>
              </w:rPr>
            </w:pPr>
          </w:p>
        </w:tc>
      </w:tr>
      <w:tr w:rsidR="00420C54" w:rsidRPr="00B45770" w:rsidTr="00335B69">
        <w:trPr>
          <w:trHeight w:val="285"/>
        </w:trPr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Учебники</w:t>
            </w: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 xml:space="preserve"> (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библиотека</w:t>
            </w: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7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C54" w:rsidRPr="00B45770" w:rsidRDefault="00420C54" w:rsidP="002420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000000"/>
                <w:sz w:val="22"/>
                <w:szCs w:val="22"/>
              </w:rPr>
            </w:pPr>
          </w:p>
        </w:tc>
      </w:tr>
    </w:tbl>
    <w:p w:rsidR="000A41CD" w:rsidRPr="00B45770" w:rsidRDefault="000A41CD" w:rsidP="000A41CD">
      <w:pPr>
        <w:rPr>
          <w:rFonts w:eastAsia="Times"/>
          <w:sz w:val="22"/>
          <w:szCs w:val="22"/>
          <w:lang w:val="ky-KG"/>
        </w:rPr>
      </w:pPr>
    </w:p>
    <w:sectPr w:rsidR="000A41CD" w:rsidRPr="00B45770" w:rsidSect="005745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*Times New Roman-Bold-14144-I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23A7"/>
    <w:multiLevelType w:val="multilevel"/>
    <w:tmpl w:val="CEB0C1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D46CE"/>
    <w:multiLevelType w:val="multilevel"/>
    <w:tmpl w:val="1402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75909"/>
    <w:multiLevelType w:val="multilevel"/>
    <w:tmpl w:val="9422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4F2AEE"/>
    <w:multiLevelType w:val="hybridMultilevel"/>
    <w:tmpl w:val="3E08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4125D"/>
    <w:multiLevelType w:val="multilevel"/>
    <w:tmpl w:val="6DD03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404D0E"/>
    <w:multiLevelType w:val="multilevel"/>
    <w:tmpl w:val="D2689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41959"/>
    <w:multiLevelType w:val="multilevel"/>
    <w:tmpl w:val="651E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22A41"/>
    <w:multiLevelType w:val="multilevel"/>
    <w:tmpl w:val="76B21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E6734"/>
    <w:multiLevelType w:val="multilevel"/>
    <w:tmpl w:val="26D411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B32BE"/>
    <w:multiLevelType w:val="multilevel"/>
    <w:tmpl w:val="A16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81A20"/>
    <w:multiLevelType w:val="multilevel"/>
    <w:tmpl w:val="DFBCA9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A03B6"/>
    <w:multiLevelType w:val="multilevel"/>
    <w:tmpl w:val="08E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96629F"/>
    <w:multiLevelType w:val="multilevel"/>
    <w:tmpl w:val="58F8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94756"/>
    <w:multiLevelType w:val="multilevel"/>
    <w:tmpl w:val="F894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A4936"/>
    <w:multiLevelType w:val="multilevel"/>
    <w:tmpl w:val="E2522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CD5505"/>
    <w:multiLevelType w:val="multilevel"/>
    <w:tmpl w:val="B2DC1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1735BE"/>
    <w:multiLevelType w:val="hybridMultilevel"/>
    <w:tmpl w:val="57C476DA"/>
    <w:lvl w:ilvl="0" w:tplc="ECBEB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22621"/>
    <w:multiLevelType w:val="multilevel"/>
    <w:tmpl w:val="EB9A22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BE2772"/>
    <w:multiLevelType w:val="multilevel"/>
    <w:tmpl w:val="F24C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CA0525"/>
    <w:multiLevelType w:val="multilevel"/>
    <w:tmpl w:val="3CB4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91908"/>
    <w:multiLevelType w:val="multilevel"/>
    <w:tmpl w:val="F618B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06422D"/>
    <w:multiLevelType w:val="multilevel"/>
    <w:tmpl w:val="03145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546E3B"/>
    <w:multiLevelType w:val="multilevel"/>
    <w:tmpl w:val="2A1A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71F03"/>
    <w:multiLevelType w:val="multilevel"/>
    <w:tmpl w:val="F208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D11487"/>
    <w:multiLevelType w:val="multilevel"/>
    <w:tmpl w:val="57D6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415CD8"/>
    <w:multiLevelType w:val="multilevel"/>
    <w:tmpl w:val="3E640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13568A"/>
    <w:multiLevelType w:val="hybridMultilevel"/>
    <w:tmpl w:val="BE0E9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F3999"/>
    <w:multiLevelType w:val="multilevel"/>
    <w:tmpl w:val="A372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064670"/>
    <w:multiLevelType w:val="multilevel"/>
    <w:tmpl w:val="ECE22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5C48AC"/>
    <w:multiLevelType w:val="multilevel"/>
    <w:tmpl w:val="6D6E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BF67CC"/>
    <w:multiLevelType w:val="multilevel"/>
    <w:tmpl w:val="9EA6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746B79"/>
    <w:multiLevelType w:val="multilevel"/>
    <w:tmpl w:val="B610F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5E6A16"/>
    <w:multiLevelType w:val="multilevel"/>
    <w:tmpl w:val="47F03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672C4C"/>
    <w:multiLevelType w:val="multilevel"/>
    <w:tmpl w:val="2D1C0E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857115"/>
    <w:multiLevelType w:val="multilevel"/>
    <w:tmpl w:val="195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1C6D30"/>
    <w:multiLevelType w:val="multilevel"/>
    <w:tmpl w:val="B3A8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766F14"/>
    <w:multiLevelType w:val="hybridMultilevel"/>
    <w:tmpl w:val="FD04279A"/>
    <w:lvl w:ilvl="0" w:tplc="2EF6E6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27469"/>
    <w:multiLevelType w:val="multilevel"/>
    <w:tmpl w:val="5AAE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100E8B"/>
    <w:multiLevelType w:val="multilevel"/>
    <w:tmpl w:val="4DA6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D957C7"/>
    <w:multiLevelType w:val="multilevel"/>
    <w:tmpl w:val="8A5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0D31B3"/>
    <w:multiLevelType w:val="multilevel"/>
    <w:tmpl w:val="DC48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0D1B5B"/>
    <w:multiLevelType w:val="hybridMultilevel"/>
    <w:tmpl w:val="3C2CE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E1BCA"/>
    <w:multiLevelType w:val="multilevel"/>
    <w:tmpl w:val="948C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B73D8E"/>
    <w:multiLevelType w:val="multilevel"/>
    <w:tmpl w:val="593A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A6044A"/>
    <w:multiLevelType w:val="hybridMultilevel"/>
    <w:tmpl w:val="A712CB4A"/>
    <w:lvl w:ilvl="0" w:tplc="4CB66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5"/>
  </w:num>
  <w:num w:numId="3">
    <w:abstractNumId w:val="0"/>
  </w:num>
  <w:num w:numId="4">
    <w:abstractNumId w:val="39"/>
  </w:num>
  <w:num w:numId="5">
    <w:abstractNumId w:val="28"/>
  </w:num>
  <w:num w:numId="6">
    <w:abstractNumId w:val="32"/>
  </w:num>
  <w:num w:numId="7">
    <w:abstractNumId w:val="10"/>
  </w:num>
  <w:num w:numId="8">
    <w:abstractNumId w:val="9"/>
  </w:num>
  <w:num w:numId="9">
    <w:abstractNumId w:val="8"/>
  </w:num>
  <w:num w:numId="10">
    <w:abstractNumId w:val="29"/>
  </w:num>
  <w:num w:numId="11">
    <w:abstractNumId w:val="25"/>
  </w:num>
  <w:num w:numId="12">
    <w:abstractNumId w:val="30"/>
  </w:num>
  <w:num w:numId="13">
    <w:abstractNumId w:val="33"/>
  </w:num>
  <w:num w:numId="14">
    <w:abstractNumId w:val="17"/>
  </w:num>
  <w:num w:numId="15">
    <w:abstractNumId w:val="14"/>
  </w:num>
  <w:num w:numId="16">
    <w:abstractNumId w:val="40"/>
  </w:num>
  <w:num w:numId="17">
    <w:abstractNumId w:val="34"/>
  </w:num>
  <w:num w:numId="18">
    <w:abstractNumId w:val="7"/>
  </w:num>
  <w:num w:numId="19">
    <w:abstractNumId w:val="21"/>
  </w:num>
  <w:num w:numId="20">
    <w:abstractNumId w:val="43"/>
  </w:num>
  <w:num w:numId="21">
    <w:abstractNumId w:val="44"/>
  </w:num>
  <w:num w:numId="22">
    <w:abstractNumId w:val="36"/>
  </w:num>
  <w:num w:numId="23">
    <w:abstractNumId w:val="41"/>
  </w:num>
  <w:num w:numId="24">
    <w:abstractNumId w:val="26"/>
  </w:num>
  <w:num w:numId="25">
    <w:abstractNumId w:val="3"/>
  </w:num>
  <w:num w:numId="26">
    <w:abstractNumId w:val="15"/>
  </w:num>
  <w:num w:numId="27">
    <w:abstractNumId w:val="16"/>
  </w:num>
  <w:num w:numId="28">
    <w:abstractNumId w:val="20"/>
  </w:num>
  <w:num w:numId="29">
    <w:abstractNumId w:val="1"/>
  </w:num>
  <w:num w:numId="30">
    <w:abstractNumId w:val="12"/>
  </w:num>
  <w:num w:numId="31">
    <w:abstractNumId w:val="42"/>
  </w:num>
  <w:num w:numId="32">
    <w:abstractNumId w:val="24"/>
  </w:num>
  <w:num w:numId="33">
    <w:abstractNumId w:val="27"/>
  </w:num>
  <w:num w:numId="34">
    <w:abstractNumId w:val="31"/>
  </w:num>
  <w:num w:numId="35">
    <w:abstractNumId w:val="23"/>
  </w:num>
  <w:num w:numId="36">
    <w:abstractNumId w:val="19"/>
  </w:num>
  <w:num w:numId="37">
    <w:abstractNumId w:val="22"/>
  </w:num>
  <w:num w:numId="38">
    <w:abstractNumId w:val="6"/>
  </w:num>
  <w:num w:numId="39">
    <w:abstractNumId w:val="11"/>
  </w:num>
  <w:num w:numId="40">
    <w:abstractNumId w:val="4"/>
  </w:num>
  <w:num w:numId="41">
    <w:abstractNumId w:val="13"/>
  </w:num>
  <w:num w:numId="42">
    <w:abstractNumId w:val="37"/>
  </w:num>
  <w:num w:numId="43">
    <w:abstractNumId w:val="18"/>
  </w:num>
  <w:num w:numId="44">
    <w:abstractNumId w:val="38"/>
  </w:num>
  <w:num w:numId="45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CD"/>
    <w:rsid w:val="00005801"/>
    <w:rsid w:val="00014AB6"/>
    <w:rsid w:val="00025876"/>
    <w:rsid w:val="00026A0D"/>
    <w:rsid w:val="000645E8"/>
    <w:rsid w:val="0007171D"/>
    <w:rsid w:val="0008776E"/>
    <w:rsid w:val="000A41CD"/>
    <w:rsid w:val="000B36E4"/>
    <w:rsid w:val="000D128D"/>
    <w:rsid w:val="001819F0"/>
    <w:rsid w:val="0018457A"/>
    <w:rsid w:val="00195AEF"/>
    <w:rsid w:val="001A1F0E"/>
    <w:rsid w:val="001A2145"/>
    <w:rsid w:val="0021578E"/>
    <w:rsid w:val="00227034"/>
    <w:rsid w:val="00231D71"/>
    <w:rsid w:val="00242010"/>
    <w:rsid w:val="00262393"/>
    <w:rsid w:val="00264479"/>
    <w:rsid w:val="0029052D"/>
    <w:rsid w:val="00292411"/>
    <w:rsid w:val="002C19A4"/>
    <w:rsid w:val="002C64A4"/>
    <w:rsid w:val="002D5A90"/>
    <w:rsid w:val="002D7D50"/>
    <w:rsid w:val="00325D9D"/>
    <w:rsid w:val="00335B69"/>
    <w:rsid w:val="00340C72"/>
    <w:rsid w:val="00354578"/>
    <w:rsid w:val="00376A2C"/>
    <w:rsid w:val="003C363E"/>
    <w:rsid w:val="003D58F2"/>
    <w:rsid w:val="003F0D94"/>
    <w:rsid w:val="003F268B"/>
    <w:rsid w:val="00420C54"/>
    <w:rsid w:val="0042480B"/>
    <w:rsid w:val="0044055D"/>
    <w:rsid w:val="00446E11"/>
    <w:rsid w:val="00453F16"/>
    <w:rsid w:val="00454028"/>
    <w:rsid w:val="004D0BCF"/>
    <w:rsid w:val="005053B3"/>
    <w:rsid w:val="00540A0F"/>
    <w:rsid w:val="00551217"/>
    <w:rsid w:val="00574516"/>
    <w:rsid w:val="00582720"/>
    <w:rsid w:val="00595AC9"/>
    <w:rsid w:val="005D18FC"/>
    <w:rsid w:val="005D6DC1"/>
    <w:rsid w:val="005E1E0E"/>
    <w:rsid w:val="00606052"/>
    <w:rsid w:val="0062148E"/>
    <w:rsid w:val="00650975"/>
    <w:rsid w:val="00663EC1"/>
    <w:rsid w:val="006901D8"/>
    <w:rsid w:val="006B1DFC"/>
    <w:rsid w:val="006E15B4"/>
    <w:rsid w:val="006E2979"/>
    <w:rsid w:val="007209B7"/>
    <w:rsid w:val="00723FBA"/>
    <w:rsid w:val="00737339"/>
    <w:rsid w:val="007569D0"/>
    <w:rsid w:val="00757DB2"/>
    <w:rsid w:val="00760A97"/>
    <w:rsid w:val="00764CCD"/>
    <w:rsid w:val="00794580"/>
    <w:rsid w:val="007A4222"/>
    <w:rsid w:val="007B2B4A"/>
    <w:rsid w:val="007C0296"/>
    <w:rsid w:val="007C788A"/>
    <w:rsid w:val="007D0E33"/>
    <w:rsid w:val="0080341F"/>
    <w:rsid w:val="0081033B"/>
    <w:rsid w:val="00841E9C"/>
    <w:rsid w:val="00857251"/>
    <w:rsid w:val="00894663"/>
    <w:rsid w:val="008A6D92"/>
    <w:rsid w:val="008B2D74"/>
    <w:rsid w:val="008C0779"/>
    <w:rsid w:val="008C2FCE"/>
    <w:rsid w:val="00930EE6"/>
    <w:rsid w:val="00934253"/>
    <w:rsid w:val="009651B8"/>
    <w:rsid w:val="00994AB5"/>
    <w:rsid w:val="009A7C1C"/>
    <w:rsid w:val="009C722B"/>
    <w:rsid w:val="009E6654"/>
    <w:rsid w:val="009F685A"/>
    <w:rsid w:val="00A06FA9"/>
    <w:rsid w:val="00A148F6"/>
    <w:rsid w:val="00A8329B"/>
    <w:rsid w:val="00A870DA"/>
    <w:rsid w:val="00A92C0C"/>
    <w:rsid w:val="00AA17C8"/>
    <w:rsid w:val="00AA6970"/>
    <w:rsid w:val="00AB08E3"/>
    <w:rsid w:val="00AB4AED"/>
    <w:rsid w:val="00AE34E1"/>
    <w:rsid w:val="00AF0B2D"/>
    <w:rsid w:val="00B06FF9"/>
    <w:rsid w:val="00B150D1"/>
    <w:rsid w:val="00B166A0"/>
    <w:rsid w:val="00B45F63"/>
    <w:rsid w:val="00B46543"/>
    <w:rsid w:val="00B47B6C"/>
    <w:rsid w:val="00B50018"/>
    <w:rsid w:val="00B52AA2"/>
    <w:rsid w:val="00B65D29"/>
    <w:rsid w:val="00B7049C"/>
    <w:rsid w:val="00B81C70"/>
    <w:rsid w:val="00B87AA4"/>
    <w:rsid w:val="00BA2C06"/>
    <w:rsid w:val="00BE6917"/>
    <w:rsid w:val="00C02F93"/>
    <w:rsid w:val="00C2400E"/>
    <w:rsid w:val="00C24A64"/>
    <w:rsid w:val="00C30630"/>
    <w:rsid w:val="00C40B6A"/>
    <w:rsid w:val="00C44477"/>
    <w:rsid w:val="00C553BE"/>
    <w:rsid w:val="00C7375D"/>
    <w:rsid w:val="00C96747"/>
    <w:rsid w:val="00CA69D2"/>
    <w:rsid w:val="00CC3950"/>
    <w:rsid w:val="00D1668C"/>
    <w:rsid w:val="00D277ED"/>
    <w:rsid w:val="00D3060A"/>
    <w:rsid w:val="00D42693"/>
    <w:rsid w:val="00D67894"/>
    <w:rsid w:val="00D71417"/>
    <w:rsid w:val="00D84546"/>
    <w:rsid w:val="00D92E60"/>
    <w:rsid w:val="00DD6186"/>
    <w:rsid w:val="00E0510C"/>
    <w:rsid w:val="00E05257"/>
    <w:rsid w:val="00E55EFB"/>
    <w:rsid w:val="00E76ACC"/>
    <w:rsid w:val="00E974D1"/>
    <w:rsid w:val="00EB5294"/>
    <w:rsid w:val="00EF0674"/>
    <w:rsid w:val="00F2464D"/>
    <w:rsid w:val="00F24F94"/>
    <w:rsid w:val="00F505C5"/>
    <w:rsid w:val="00F5303C"/>
    <w:rsid w:val="00F93E2E"/>
    <w:rsid w:val="00FD0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6560E-6A07-4458-BBD6-501557BB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0C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0A41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A41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722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A41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A41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1CD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A41C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A41CD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A41CD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uiPriority w:val="39"/>
    <w:rsid w:val="000A41C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A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0A4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41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A41CD"/>
  </w:style>
  <w:style w:type="paragraph" w:styleId="a4">
    <w:name w:val="List"/>
    <w:basedOn w:val="a"/>
    <w:uiPriority w:val="99"/>
    <w:unhideWhenUsed/>
    <w:rsid w:val="000A41CD"/>
    <w:pPr>
      <w:ind w:left="283" w:hanging="283"/>
      <w:contextualSpacing/>
    </w:pPr>
  </w:style>
  <w:style w:type="paragraph" w:styleId="a5">
    <w:name w:val="Body Text"/>
    <w:basedOn w:val="a"/>
    <w:link w:val="a6"/>
    <w:uiPriority w:val="99"/>
    <w:unhideWhenUsed/>
    <w:rsid w:val="000A41C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4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F2464D"/>
    <w:rPr>
      <w:b/>
      <w:bCs/>
    </w:rPr>
  </w:style>
  <w:style w:type="character" w:customStyle="1" w:styleId="whitespace-nowrap">
    <w:name w:val="whitespace-nowrap"/>
    <w:basedOn w:val="a0"/>
    <w:rsid w:val="00F2464D"/>
  </w:style>
  <w:style w:type="character" w:styleId="a8">
    <w:name w:val="Hyperlink"/>
    <w:basedOn w:val="a0"/>
    <w:uiPriority w:val="99"/>
    <w:unhideWhenUsed/>
    <w:rsid w:val="00454028"/>
    <w:rPr>
      <w:color w:val="0563C1" w:themeColor="hyperlink"/>
      <w:u w:val="single"/>
    </w:rPr>
  </w:style>
  <w:style w:type="paragraph" w:customStyle="1" w:styleId="Default">
    <w:name w:val="Default"/>
    <w:rsid w:val="008C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8C2FC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D42693"/>
    <w:pPr>
      <w:ind w:left="720"/>
      <w:contextualSpacing/>
    </w:pPr>
  </w:style>
  <w:style w:type="character" w:customStyle="1" w:styleId="imlek">
    <w:name w:val="imlek"/>
    <w:basedOn w:val="a0"/>
    <w:rsid w:val="00D42693"/>
  </w:style>
  <w:style w:type="character" w:customStyle="1" w:styleId="10">
    <w:name w:val="Заголовок 1 Знак"/>
    <w:basedOn w:val="a0"/>
    <w:link w:val="1"/>
    <w:uiPriority w:val="9"/>
    <w:rsid w:val="00420C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a">
    <w:name w:val="FollowedHyperlink"/>
    <w:basedOn w:val="a0"/>
    <w:uiPriority w:val="99"/>
    <w:semiHidden/>
    <w:unhideWhenUsed/>
    <w:rsid w:val="006E2979"/>
    <w:rPr>
      <w:color w:val="954F72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C722B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C2400E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A697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A69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3;&#1103;%20&#1089;&#1072;&#1081;&#1090;&#1072;%20&#1058;&#1043;&#1042;\teplotech\tema14.html" TargetMode="External"/><Relationship Id="rId13" Type="http://schemas.openxmlformats.org/officeDocument/2006/relationships/hyperlink" Target="https://trends.rbc.ru/trends/green/609e76449a7947f4755ac9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D:\&#1044;&#1083;&#1103;%20&#1089;&#1072;&#1081;&#1090;&#1072;%20&#1058;&#1043;&#1042;\teplotech\tema14.html" TargetMode="External"/><Relationship Id="rId12" Type="http://schemas.openxmlformats.org/officeDocument/2006/relationships/hyperlink" Target="https://www.seia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lassroom.google.com/c/MTU4NDI3ODMyOTM0/m/Njg3MjE1MjkyMTUz/details?hl=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urj@oshsu.kg" TargetMode="External"/><Relationship Id="rId11" Type="http://schemas.openxmlformats.org/officeDocument/2006/relationships/hyperlink" Target="https://www.gwec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rb.basnet.by/ru/alternativnye-istochniki-energii-vidy-i-ispolzovanie/" TargetMode="External"/><Relationship Id="rId10" Type="http://schemas.openxmlformats.org/officeDocument/2006/relationships/hyperlink" Target="http://www.energy.gov/ee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rena.org" TargetMode="External"/><Relationship Id="rId14" Type="http://schemas.openxmlformats.org/officeDocument/2006/relationships/hyperlink" Target="https://susanin.news/articles/alternativnye-vidy-energii-plyusy-i-minus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1C617-F427-4596-B4E1-6ED49E5C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2025-03-24T07:23:00Z</cp:lastPrinted>
  <dcterms:created xsi:type="dcterms:W3CDTF">2025-03-24T07:23:00Z</dcterms:created>
  <dcterms:modified xsi:type="dcterms:W3CDTF">2025-03-24T07:24:00Z</dcterms:modified>
</cp:coreProperties>
</file>